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447" w:rsidRPr="00981DCD" w:rsidRDefault="00222447" w:rsidP="00222447">
      <w:pPr>
        <w:autoSpaceDE w:val="0"/>
        <w:autoSpaceDN w:val="0"/>
        <w:adjustRightInd w:val="0"/>
        <w:spacing w:before="40" w:line="252" w:lineRule="auto"/>
        <w:jc w:val="center"/>
        <w:outlineLvl w:val="1"/>
        <w:rPr>
          <w:b/>
          <w:bCs/>
          <w:sz w:val="30"/>
          <w:szCs w:val="30"/>
        </w:rPr>
      </w:pPr>
      <w:bookmarkStart w:id="0" w:name="_Toc287966915"/>
      <w:bookmarkStart w:id="1" w:name="_Toc287968112"/>
      <w:bookmarkStart w:id="2" w:name="_Toc287970802"/>
      <w:r w:rsidRPr="00981DCD">
        <w:rPr>
          <w:b/>
          <w:bCs/>
          <w:sz w:val="30"/>
          <w:szCs w:val="30"/>
        </w:rPr>
        <w:t xml:space="preserve">BÁO CÁO </w:t>
      </w:r>
      <w:bookmarkEnd w:id="0"/>
      <w:bookmarkEnd w:id="1"/>
      <w:bookmarkEnd w:id="2"/>
    </w:p>
    <w:p w:rsidR="00222447" w:rsidRPr="00981DCD" w:rsidRDefault="00222447" w:rsidP="00222447">
      <w:pPr>
        <w:autoSpaceDE w:val="0"/>
        <w:autoSpaceDN w:val="0"/>
        <w:adjustRightInd w:val="0"/>
        <w:spacing w:before="40" w:line="252" w:lineRule="auto"/>
        <w:jc w:val="center"/>
        <w:outlineLvl w:val="1"/>
        <w:rPr>
          <w:b/>
          <w:bCs/>
          <w:sz w:val="30"/>
          <w:szCs w:val="30"/>
        </w:rPr>
      </w:pPr>
      <w:r w:rsidRPr="00981DCD">
        <w:rPr>
          <w:b/>
          <w:bCs/>
          <w:sz w:val="30"/>
          <w:szCs w:val="30"/>
        </w:rPr>
        <w:t>CỦA HỘI ĐỒNG QUẢN TRỊ</w:t>
      </w:r>
    </w:p>
    <w:p w:rsidR="00222447" w:rsidRPr="00981DCD" w:rsidRDefault="00222447" w:rsidP="00222447">
      <w:pPr>
        <w:spacing w:before="120" w:line="252" w:lineRule="auto"/>
        <w:jc w:val="center"/>
        <w:rPr>
          <w:b/>
          <w:sz w:val="30"/>
          <w:szCs w:val="30"/>
        </w:rPr>
      </w:pPr>
      <w:r w:rsidRPr="00981DCD">
        <w:rPr>
          <w:b/>
          <w:sz w:val="30"/>
          <w:szCs w:val="30"/>
        </w:rPr>
        <w:t>-----------------</w:t>
      </w:r>
    </w:p>
    <w:p w:rsidR="00222447" w:rsidRPr="00981DCD" w:rsidRDefault="00222447" w:rsidP="00222447">
      <w:pPr>
        <w:spacing w:before="120" w:line="252" w:lineRule="auto"/>
        <w:jc w:val="center"/>
        <w:rPr>
          <w:b/>
          <w:sz w:val="26"/>
        </w:rPr>
      </w:pPr>
    </w:p>
    <w:p w:rsidR="00222447" w:rsidRPr="00981DCD" w:rsidRDefault="00222447" w:rsidP="00222447">
      <w:pPr>
        <w:spacing w:before="120" w:line="252" w:lineRule="auto"/>
        <w:jc w:val="center"/>
        <w:rPr>
          <w:b/>
          <w:sz w:val="26"/>
        </w:rPr>
      </w:pPr>
      <w:r w:rsidRPr="00981DCD">
        <w:rPr>
          <w:b/>
          <w:sz w:val="26"/>
        </w:rPr>
        <w:t>LỜI NÓI ĐẦU</w:t>
      </w:r>
    </w:p>
    <w:p w:rsidR="00222447" w:rsidRPr="00981DCD" w:rsidRDefault="00222447" w:rsidP="00222447">
      <w:pPr>
        <w:spacing w:before="120" w:line="252" w:lineRule="auto"/>
        <w:jc w:val="both"/>
        <w:rPr>
          <w:b/>
          <w:sz w:val="28"/>
          <w:szCs w:val="28"/>
        </w:rPr>
      </w:pPr>
      <w:r w:rsidRPr="00981DCD">
        <w:rPr>
          <w:b/>
          <w:sz w:val="28"/>
          <w:szCs w:val="28"/>
        </w:rPr>
        <w:tab/>
        <w:t>Kính thưa quí vị cổ đông!</w:t>
      </w:r>
    </w:p>
    <w:p w:rsidR="00222447" w:rsidRPr="00981DCD" w:rsidRDefault="00222447" w:rsidP="00222447">
      <w:pPr>
        <w:spacing w:before="120" w:line="252" w:lineRule="auto"/>
        <w:ind w:firstLine="720"/>
        <w:jc w:val="both"/>
        <w:rPr>
          <w:sz w:val="28"/>
          <w:szCs w:val="28"/>
        </w:rPr>
      </w:pPr>
      <w:r w:rsidRPr="00981DCD">
        <w:rPr>
          <w:sz w:val="28"/>
          <w:szCs w:val="28"/>
        </w:rPr>
        <w:t>Trong suốt thời gian từ cuối năm 2019 và 6 thá</w:t>
      </w:r>
      <w:r>
        <w:rPr>
          <w:sz w:val="28"/>
          <w:szCs w:val="28"/>
        </w:rPr>
        <w:t xml:space="preserve">ng đầu năm 2020, đại dịch COVID </w:t>
      </w:r>
      <w:r w:rsidRPr="00981DCD">
        <w:rPr>
          <w:sz w:val="28"/>
          <w:szCs w:val="28"/>
        </w:rPr>
        <w:t>-19 đã và đang hoành hành, diễn biến phức tạp khắp nơi trên thế giới, gây hậu quả rất nghiêm trọng. Đến nay dịch vẫn chưa được kiểm soát ở nhiều nước, tác động tiêu cực đối với mọi mặt kinh tế - xã hội toàn cầu. Theo dự báo, kinh tế thế giới sẽ suy thoái, tăng trưởng âm 2,3% trong năm 2020.</w:t>
      </w:r>
    </w:p>
    <w:p w:rsidR="00222447" w:rsidRPr="00981DCD" w:rsidRDefault="00222447" w:rsidP="00222447">
      <w:pPr>
        <w:spacing w:before="120" w:line="252" w:lineRule="auto"/>
        <w:ind w:firstLine="720"/>
        <w:jc w:val="both"/>
        <w:rPr>
          <w:sz w:val="28"/>
          <w:szCs w:val="28"/>
        </w:rPr>
      </w:pPr>
      <w:r w:rsidRPr="00981DCD">
        <w:rPr>
          <w:sz w:val="28"/>
          <w:szCs w:val="28"/>
        </w:rPr>
        <w:t xml:space="preserve"> Tại Việt Nam, trong thời gian qua Chính phủ và nhân dân đã kiểm soát tốt dịch bệnh, chúng ta đang bước vào giai đoạn vừa phòng chống dịch, vừa tập trung phát triển kinh tế. Tuy nhiên, tác động tiêu cực của đại dịch đã ảnh hưởng đến tất cả các mặt đời sống xã hội, hầu hết các hoạt động SXKD đều bị ngưng trệ, doanh nghiệp, người dân đều gặp rất nhiều khó khăn. Công ty cổ phần LICOGI13 cũng không ngoại lệ, trong thời gian qua, hoạt động SXKD bị gián đoạn, nhiều công trình, dự án tạm ngừng thi công, nhiều giao dịch bị đình trệ. Tuy nhiên với sự nỗ lực và quyết tâm của cả hệ thống, Công ty đã có các giải pháp ứng phó linh hoạt, duy trì hoạt động, tổ chức sản xuất phù hợp với tình hình diễn biến dịch, bảo đảm an toàn và ổn định đời sống cho CBCNV và người lao động.  </w:t>
      </w:r>
    </w:p>
    <w:p w:rsidR="00222447" w:rsidRPr="00981DCD" w:rsidRDefault="00222447" w:rsidP="00222447">
      <w:pPr>
        <w:spacing w:before="120" w:line="252" w:lineRule="auto"/>
        <w:ind w:firstLine="720"/>
        <w:jc w:val="both"/>
        <w:rPr>
          <w:sz w:val="28"/>
          <w:szCs w:val="28"/>
        </w:rPr>
      </w:pPr>
      <w:r w:rsidRPr="00981DCD">
        <w:rPr>
          <w:sz w:val="28"/>
          <w:szCs w:val="28"/>
        </w:rPr>
        <w:t>Đại hội cổ đông thường niên 2020 là kỳ đại hội có ý nghĩa quan trọng, đánh dấu kết thúc nhiệm kỳ thứ ba của Hội đồng quản trị; Năm 2020 cũng là thời điểm then chốt thực hiện các mục tiêu theo định hướng giai đoạn 2015 -2025 của Công ty. Tại Đại hội lần này, HĐQT Công ty trân trọng báo cáo trước toàn thể cổ đông về kết quả thực hiện nhiệm vụ năm 2019, chương trình, mục tiêu và kế hoạch SXKD năm 2020 của hệ thống; Tổng kết, đánh giá hoạt động của nhiệm kỳ thứ ba và định hướng các mục tiêu tổng quát nhiệm kỳ thứ tư (2020 -</w:t>
      </w:r>
      <w:r>
        <w:rPr>
          <w:sz w:val="28"/>
          <w:szCs w:val="28"/>
        </w:rPr>
        <w:t xml:space="preserve"> </w:t>
      </w:r>
      <w:r w:rsidRPr="00981DCD">
        <w:rPr>
          <w:sz w:val="28"/>
          <w:szCs w:val="28"/>
        </w:rPr>
        <w:t xml:space="preserve">2024) của HĐQT; Đại hội thực hiện nhiệm vụ bầu ra HĐQT và Ban Kiểm soát nhiệm kỳ mới để triển khai các mục tiêu, định hướng mà Đại hội đồng cổ đông sẽ thông qua. </w:t>
      </w:r>
    </w:p>
    <w:p w:rsidR="00222447" w:rsidRPr="00981DCD" w:rsidRDefault="00222447" w:rsidP="00222447">
      <w:pPr>
        <w:spacing w:before="120" w:line="252" w:lineRule="auto"/>
        <w:ind w:firstLine="720"/>
        <w:jc w:val="both"/>
        <w:rPr>
          <w:sz w:val="28"/>
          <w:szCs w:val="28"/>
        </w:rPr>
      </w:pPr>
      <w:r w:rsidRPr="00981DCD">
        <w:rPr>
          <w:sz w:val="28"/>
          <w:szCs w:val="28"/>
        </w:rPr>
        <w:t xml:space="preserve">Hội đồng quản trị Công ty trân trọng báo cáo tới quí vị cổ đông: </w:t>
      </w:r>
    </w:p>
    <w:p w:rsidR="00222447" w:rsidRPr="00981DCD" w:rsidRDefault="00222447" w:rsidP="00222447">
      <w:pPr>
        <w:spacing w:before="120" w:line="252" w:lineRule="auto"/>
        <w:jc w:val="center"/>
        <w:rPr>
          <w:b/>
          <w:sz w:val="28"/>
          <w:szCs w:val="28"/>
        </w:rPr>
      </w:pPr>
    </w:p>
    <w:p w:rsidR="00222447" w:rsidRPr="00981DCD" w:rsidRDefault="00222447" w:rsidP="00222447">
      <w:pPr>
        <w:spacing w:before="120" w:line="252" w:lineRule="auto"/>
        <w:jc w:val="center"/>
        <w:rPr>
          <w:b/>
          <w:sz w:val="26"/>
        </w:rPr>
      </w:pPr>
    </w:p>
    <w:p w:rsidR="00222447" w:rsidRPr="00981DCD" w:rsidRDefault="00222447" w:rsidP="00222447">
      <w:pPr>
        <w:spacing w:before="120" w:line="252" w:lineRule="auto"/>
        <w:jc w:val="center"/>
        <w:rPr>
          <w:b/>
          <w:sz w:val="26"/>
        </w:rPr>
      </w:pPr>
    </w:p>
    <w:p w:rsidR="00222447" w:rsidRPr="00981DCD" w:rsidRDefault="00222447" w:rsidP="00222447">
      <w:pPr>
        <w:spacing w:before="120" w:line="252" w:lineRule="auto"/>
        <w:jc w:val="center"/>
        <w:rPr>
          <w:b/>
          <w:sz w:val="26"/>
        </w:rPr>
      </w:pPr>
    </w:p>
    <w:p w:rsidR="00222447" w:rsidRPr="00981DCD" w:rsidRDefault="00222447" w:rsidP="00222447">
      <w:pPr>
        <w:spacing w:before="120" w:line="252" w:lineRule="auto"/>
        <w:jc w:val="center"/>
        <w:rPr>
          <w:b/>
          <w:sz w:val="26"/>
        </w:rPr>
      </w:pPr>
    </w:p>
    <w:p w:rsidR="00222447" w:rsidRPr="00981DCD" w:rsidRDefault="00222447" w:rsidP="00222447">
      <w:pPr>
        <w:spacing w:before="120" w:line="252" w:lineRule="auto"/>
        <w:jc w:val="center"/>
        <w:rPr>
          <w:b/>
          <w:sz w:val="30"/>
          <w:szCs w:val="32"/>
        </w:rPr>
      </w:pPr>
      <w:r w:rsidRPr="00981DCD">
        <w:rPr>
          <w:b/>
          <w:sz w:val="30"/>
          <w:szCs w:val="32"/>
        </w:rPr>
        <w:lastRenderedPageBreak/>
        <w:t>PHẦN THỨ NHẤT</w:t>
      </w:r>
    </w:p>
    <w:p w:rsidR="00222447" w:rsidRPr="00981DCD" w:rsidRDefault="00222447" w:rsidP="00222447">
      <w:pPr>
        <w:spacing w:before="120" w:line="252" w:lineRule="auto"/>
        <w:jc w:val="center"/>
        <w:rPr>
          <w:b/>
          <w:sz w:val="30"/>
          <w:szCs w:val="32"/>
        </w:rPr>
      </w:pPr>
      <w:r w:rsidRPr="00981DCD">
        <w:rPr>
          <w:b/>
          <w:sz w:val="30"/>
          <w:szCs w:val="32"/>
        </w:rPr>
        <w:t>BÁO CÁO KẾT QUẢ THỰC HIỆN NHIỆM VỤ NĂM 2019,                                               CHƯƠNG TRÌNH, MỤC TIÊU SXKD NĂM 2020.</w:t>
      </w:r>
    </w:p>
    <w:p w:rsidR="00222447" w:rsidRPr="00981DCD" w:rsidRDefault="00222447" w:rsidP="00222447">
      <w:pPr>
        <w:autoSpaceDE w:val="0"/>
        <w:autoSpaceDN w:val="0"/>
        <w:adjustRightInd w:val="0"/>
        <w:spacing w:before="120" w:line="252" w:lineRule="auto"/>
        <w:ind w:firstLine="720"/>
        <w:jc w:val="both"/>
        <w:outlineLvl w:val="1"/>
        <w:rPr>
          <w:b/>
          <w:bCs/>
          <w:iCs/>
          <w:sz w:val="28"/>
          <w:szCs w:val="28"/>
        </w:rPr>
      </w:pPr>
      <w:r w:rsidRPr="00981DCD">
        <w:rPr>
          <w:b/>
          <w:bCs/>
          <w:iCs/>
          <w:sz w:val="28"/>
          <w:szCs w:val="28"/>
        </w:rPr>
        <w:t>I. Kết quả thực hiện Nghị quyết số 19/NQ-LICOGI13-ĐHĐCĐ ngày 20/4/2019 của Đại hội đồng cổ đông Công ty:</w:t>
      </w:r>
    </w:p>
    <w:p w:rsidR="00222447" w:rsidRPr="00981DCD" w:rsidRDefault="00222447" w:rsidP="00222447">
      <w:pPr>
        <w:tabs>
          <w:tab w:val="left" w:pos="90"/>
        </w:tabs>
        <w:spacing w:before="120" w:line="252" w:lineRule="auto"/>
        <w:jc w:val="both"/>
        <w:rPr>
          <w:b/>
          <w:bCs/>
          <w:iCs/>
          <w:sz w:val="28"/>
          <w:szCs w:val="28"/>
        </w:rPr>
      </w:pPr>
      <w:r w:rsidRPr="00981DCD">
        <w:rPr>
          <w:b/>
          <w:bCs/>
          <w:iCs/>
          <w:sz w:val="28"/>
          <w:szCs w:val="28"/>
        </w:rPr>
        <w:tab/>
      </w:r>
      <w:r w:rsidRPr="00981DCD">
        <w:rPr>
          <w:b/>
          <w:bCs/>
          <w:iCs/>
          <w:sz w:val="28"/>
          <w:szCs w:val="28"/>
        </w:rPr>
        <w:tab/>
        <w:t>1. Kết quả SXKD:</w:t>
      </w:r>
    </w:p>
    <w:p w:rsidR="00222447" w:rsidRPr="00981DCD" w:rsidRDefault="00222447" w:rsidP="00222447">
      <w:pPr>
        <w:tabs>
          <w:tab w:val="left" w:pos="90"/>
        </w:tabs>
        <w:spacing w:before="120" w:line="252" w:lineRule="auto"/>
        <w:jc w:val="both"/>
        <w:rPr>
          <w:sz w:val="28"/>
          <w:szCs w:val="28"/>
        </w:rPr>
      </w:pPr>
      <w:r w:rsidRPr="00981DCD">
        <w:rPr>
          <w:bCs/>
          <w:iCs/>
          <w:sz w:val="28"/>
          <w:szCs w:val="28"/>
        </w:rPr>
        <w:tab/>
        <w:t xml:space="preserve"> </w:t>
      </w:r>
      <w:r w:rsidRPr="00981DCD">
        <w:rPr>
          <w:bCs/>
          <w:iCs/>
          <w:sz w:val="28"/>
          <w:szCs w:val="28"/>
        </w:rPr>
        <w:tab/>
        <w:t xml:space="preserve">- Doanh thu hợp nhất: </w:t>
      </w:r>
      <w:r w:rsidRPr="00981DCD">
        <w:rPr>
          <w:sz w:val="28"/>
          <w:szCs w:val="28"/>
        </w:rPr>
        <w:t xml:space="preserve">2.229 tỷ đồng, đạt 120% kế hoạch năm, tăng 44% so với năm 2018. </w:t>
      </w:r>
    </w:p>
    <w:p w:rsidR="00222447" w:rsidRPr="00981DCD" w:rsidRDefault="00222447" w:rsidP="00222447">
      <w:pPr>
        <w:tabs>
          <w:tab w:val="left" w:pos="90"/>
        </w:tabs>
        <w:spacing w:before="120" w:line="252" w:lineRule="auto"/>
        <w:jc w:val="both"/>
        <w:rPr>
          <w:sz w:val="28"/>
          <w:szCs w:val="28"/>
        </w:rPr>
      </w:pPr>
      <w:r w:rsidRPr="00981DCD">
        <w:rPr>
          <w:sz w:val="28"/>
          <w:szCs w:val="28"/>
        </w:rPr>
        <w:tab/>
      </w:r>
      <w:r w:rsidRPr="00981DCD">
        <w:rPr>
          <w:sz w:val="28"/>
          <w:szCs w:val="28"/>
        </w:rPr>
        <w:tab/>
        <w:t>- Lợi nhuận trước thuế hợp nhất 31,887 tỷ đồng, đạt 60,35 % so với kế hoạch năm, trong đó lợi nhuận trước thuế Công ty Mẹ đạt 17,24 tỷ đồng.</w:t>
      </w:r>
    </w:p>
    <w:p w:rsidR="00222447" w:rsidRPr="00981DCD" w:rsidRDefault="00222447" w:rsidP="00222447">
      <w:pPr>
        <w:tabs>
          <w:tab w:val="left" w:pos="90"/>
        </w:tabs>
        <w:spacing w:before="120" w:line="252" w:lineRule="auto"/>
        <w:jc w:val="both"/>
        <w:rPr>
          <w:sz w:val="28"/>
          <w:szCs w:val="28"/>
        </w:rPr>
      </w:pPr>
      <w:r w:rsidRPr="00981DCD">
        <w:rPr>
          <w:sz w:val="28"/>
          <w:szCs w:val="28"/>
        </w:rPr>
        <w:tab/>
      </w:r>
      <w:r w:rsidRPr="00981DCD">
        <w:rPr>
          <w:sz w:val="28"/>
          <w:szCs w:val="28"/>
        </w:rPr>
        <w:tab/>
        <w:t>- Giá trị đầu tư: 954 tỷ đồng, tăng 1,16 lần so với năm 2018.</w:t>
      </w:r>
    </w:p>
    <w:p w:rsidR="00222447" w:rsidRPr="00981DCD" w:rsidRDefault="00222447" w:rsidP="00222447">
      <w:pPr>
        <w:tabs>
          <w:tab w:val="left" w:pos="90"/>
        </w:tabs>
        <w:spacing w:before="120" w:line="252" w:lineRule="auto"/>
        <w:jc w:val="both"/>
        <w:rPr>
          <w:b/>
          <w:sz w:val="28"/>
          <w:szCs w:val="28"/>
        </w:rPr>
      </w:pPr>
      <w:r w:rsidRPr="00981DCD">
        <w:rPr>
          <w:b/>
          <w:sz w:val="28"/>
          <w:szCs w:val="28"/>
        </w:rPr>
        <w:tab/>
      </w:r>
      <w:r w:rsidRPr="00981DCD">
        <w:rPr>
          <w:b/>
          <w:sz w:val="28"/>
          <w:szCs w:val="28"/>
        </w:rPr>
        <w:tab/>
        <w:t>2. Các chỉ tiêu tài chính hợp nhất đã kiểm toán:</w:t>
      </w:r>
    </w:p>
    <w:p w:rsidR="00222447" w:rsidRPr="00981DCD" w:rsidRDefault="00222447" w:rsidP="00222447">
      <w:pPr>
        <w:tabs>
          <w:tab w:val="left" w:pos="90"/>
        </w:tabs>
        <w:spacing w:before="120" w:line="252" w:lineRule="auto"/>
        <w:jc w:val="both"/>
        <w:rPr>
          <w:b/>
          <w:sz w:val="8"/>
          <w:szCs w:val="28"/>
        </w:rPr>
      </w:pPr>
    </w:p>
    <w:tbl>
      <w:tblPr>
        <w:tblW w:w="9330" w:type="dxa"/>
        <w:tblInd w:w="20" w:type="dxa"/>
        <w:tblLayout w:type="fixed"/>
        <w:tblCellMar>
          <w:left w:w="10" w:type="dxa"/>
          <w:right w:w="10" w:type="dxa"/>
        </w:tblCellMar>
        <w:tblLook w:val="04A0" w:firstRow="1" w:lastRow="0" w:firstColumn="1" w:lastColumn="0" w:noHBand="0" w:noVBand="1"/>
      </w:tblPr>
      <w:tblGrid>
        <w:gridCol w:w="578"/>
        <w:gridCol w:w="3619"/>
        <w:gridCol w:w="989"/>
        <w:gridCol w:w="1416"/>
        <w:gridCol w:w="1416"/>
        <w:gridCol w:w="1312"/>
      </w:tblGrid>
      <w:tr w:rsidR="00222447" w:rsidRPr="00981DCD" w:rsidTr="005738B9">
        <w:trPr>
          <w:trHeight w:val="300"/>
        </w:trPr>
        <w:tc>
          <w:tcPr>
            <w:tcW w:w="578" w:type="dxa"/>
            <w:vMerge w:val="restart"/>
            <w:tcBorders>
              <w:top w:val="single" w:sz="8" w:space="0" w:color="836967"/>
              <w:left w:val="single" w:sz="8" w:space="0" w:color="836967"/>
              <w:bottom w:val="single" w:sz="8" w:space="0" w:color="836967"/>
              <w:right w:val="single" w:sz="8" w:space="0" w:color="836967"/>
            </w:tcBorders>
            <w:tcMar>
              <w:top w:w="0" w:type="dxa"/>
              <w:left w:w="30" w:type="dxa"/>
              <w:bottom w:w="0" w:type="dxa"/>
              <w:right w:w="30" w:type="dxa"/>
            </w:tcMar>
            <w:vAlign w:val="center"/>
            <w:hideMark/>
          </w:tcPr>
          <w:p w:rsidR="00222447" w:rsidRPr="00981DCD" w:rsidRDefault="00222447" w:rsidP="005738B9">
            <w:pPr>
              <w:widowControl w:val="0"/>
              <w:spacing w:before="60" w:after="60" w:line="256" w:lineRule="auto"/>
              <w:jc w:val="center"/>
              <w:rPr>
                <w:b/>
              </w:rPr>
            </w:pPr>
            <w:r w:rsidRPr="00981DCD">
              <w:rPr>
                <w:b/>
              </w:rPr>
              <w:t>TT</w:t>
            </w:r>
          </w:p>
        </w:tc>
        <w:tc>
          <w:tcPr>
            <w:tcW w:w="3619" w:type="dxa"/>
            <w:vMerge w:val="restart"/>
            <w:tcBorders>
              <w:top w:val="single" w:sz="8" w:space="0" w:color="836967"/>
              <w:left w:val="single" w:sz="8" w:space="0" w:color="836967"/>
              <w:bottom w:val="single" w:sz="8" w:space="0" w:color="836967"/>
              <w:right w:val="single" w:sz="8" w:space="0" w:color="836967"/>
            </w:tcBorders>
            <w:tcMar>
              <w:top w:w="0" w:type="dxa"/>
              <w:left w:w="30" w:type="dxa"/>
              <w:bottom w:w="0" w:type="dxa"/>
              <w:right w:w="30" w:type="dxa"/>
            </w:tcMar>
            <w:vAlign w:val="center"/>
            <w:hideMark/>
          </w:tcPr>
          <w:p w:rsidR="00222447" w:rsidRPr="00981DCD" w:rsidRDefault="00222447" w:rsidP="005738B9">
            <w:pPr>
              <w:widowControl w:val="0"/>
              <w:spacing w:before="60" w:after="60" w:line="256" w:lineRule="auto"/>
              <w:jc w:val="center"/>
              <w:rPr>
                <w:b/>
              </w:rPr>
            </w:pPr>
            <w:r w:rsidRPr="00981DCD">
              <w:rPr>
                <w:b/>
              </w:rPr>
              <w:t>Chỉ tiêu</w:t>
            </w:r>
          </w:p>
        </w:tc>
        <w:tc>
          <w:tcPr>
            <w:tcW w:w="989" w:type="dxa"/>
            <w:vMerge w:val="restart"/>
            <w:tcBorders>
              <w:top w:val="single" w:sz="8" w:space="0" w:color="836967"/>
              <w:left w:val="single" w:sz="8" w:space="0" w:color="836967"/>
              <w:bottom w:val="single" w:sz="8" w:space="0" w:color="836967"/>
              <w:right w:val="single" w:sz="8" w:space="0" w:color="836967"/>
            </w:tcBorders>
            <w:tcMar>
              <w:top w:w="0" w:type="dxa"/>
              <w:left w:w="30" w:type="dxa"/>
              <w:bottom w:w="0" w:type="dxa"/>
              <w:right w:w="30" w:type="dxa"/>
            </w:tcMar>
            <w:vAlign w:val="center"/>
            <w:hideMark/>
          </w:tcPr>
          <w:p w:rsidR="00222447" w:rsidRPr="00981DCD" w:rsidRDefault="00222447" w:rsidP="005738B9">
            <w:pPr>
              <w:widowControl w:val="0"/>
              <w:spacing w:before="60" w:after="60" w:line="256" w:lineRule="auto"/>
              <w:jc w:val="center"/>
              <w:rPr>
                <w:b/>
              </w:rPr>
            </w:pPr>
            <w:r w:rsidRPr="00981DCD">
              <w:rPr>
                <w:b/>
              </w:rPr>
              <w:t>ĐVT</w:t>
            </w:r>
          </w:p>
        </w:tc>
        <w:tc>
          <w:tcPr>
            <w:tcW w:w="4144" w:type="dxa"/>
            <w:gridSpan w:val="3"/>
            <w:tcBorders>
              <w:top w:val="single" w:sz="8" w:space="0" w:color="836967"/>
              <w:left w:val="single" w:sz="8" w:space="0" w:color="836967"/>
              <w:bottom w:val="single" w:sz="8" w:space="0" w:color="836967"/>
              <w:right w:val="single" w:sz="8" w:space="0" w:color="836967"/>
            </w:tcBorders>
            <w:tcMar>
              <w:top w:w="0" w:type="dxa"/>
              <w:left w:w="30" w:type="dxa"/>
              <w:bottom w:w="0" w:type="dxa"/>
              <w:right w:w="30" w:type="dxa"/>
            </w:tcMar>
            <w:vAlign w:val="center"/>
            <w:hideMark/>
          </w:tcPr>
          <w:p w:rsidR="00222447" w:rsidRPr="00981DCD" w:rsidRDefault="00222447" w:rsidP="005738B9">
            <w:pPr>
              <w:widowControl w:val="0"/>
              <w:spacing w:before="60" w:after="60" w:line="256" w:lineRule="auto"/>
              <w:jc w:val="center"/>
              <w:rPr>
                <w:b/>
              </w:rPr>
            </w:pPr>
            <w:r w:rsidRPr="00981DCD">
              <w:rPr>
                <w:b/>
              </w:rPr>
              <w:t>Số liệu kết thúc năm tài chính</w:t>
            </w:r>
          </w:p>
        </w:tc>
      </w:tr>
      <w:tr w:rsidR="00222447" w:rsidRPr="00981DCD" w:rsidTr="005738B9">
        <w:trPr>
          <w:trHeight w:val="360"/>
        </w:trPr>
        <w:tc>
          <w:tcPr>
            <w:tcW w:w="578" w:type="dxa"/>
            <w:vMerge/>
            <w:tcBorders>
              <w:top w:val="single" w:sz="8" w:space="0" w:color="836967"/>
              <w:left w:val="single" w:sz="8" w:space="0" w:color="836967"/>
              <w:bottom w:val="single" w:sz="8" w:space="0" w:color="836967"/>
              <w:right w:val="single" w:sz="8" w:space="0" w:color="836967"/>
            </w:tcBorders>
            <w:vAlign w:val="center"/>
            <w:hideMark/>
          </w:tcPr>
          <w:p w:rsidR="00222447" w:rsidRPr="00981DCD" w:rsidRDefault="00222447" w:rsidP="005738B9">
            <w:pPr>
              <w:rPr>
                <w:b/>
              </w:rPr>
            </w:pPr>
          </w:p>
        </w:tc>
        <w:tc>
          <w:tcPr>
            <w:tcW w:w="3619" w:type="dxa"/>
            <w:vMerge/>
            <w:tcBorders>
              <w:top w:val="single" w:sz="8" w:space="0" w:color="836967"/>
              <w:left w:val="single" w:sz="8" w:space="0" w:color="836967"/>
              <w:bottom w:val="single" w:sz="8" w:space="0" w:color="836967"/>
              <w:right w:val="single" w:sz="8" w:space="0" w:color="836967"/>
            </w:tcBorders>
            <w:vAlign w:val="center"/>
            <w:hideMark/>
          </w:tcPr>
          <w:p w:rsidR="00222447" w:rsidRPr="00981DCD" w:rsidRDefault="00222447" w:rsidP="005738B9">
            <w:pPr>
              <w:rPr>
                <w:b/>
              </w:rPr>
            </w:pPr>
          </w:p>
        </w:tc>
        <w:tc>
          <w:tcPr>
            <w:tcW w:w="989" w:type="dxa"/>
            <w:vMerge/>
            <w:tcBorders>
              <w:top w:val="single" w:sz="8" w:space="0" w:color="836967"/>
              <w:left w:val="single" w:sz="8" w:space="0" w:color="836967"/>
              <w:bottom w:val="single" w:sz="8" w:space="0" w:color="836967"/>
              <w:right w:val="single" w:sz="8" w:space="0" w:color="836967"/>
            </w:tcBorders>
            <w:vAlign w:val="center"/>
            <w:hideMark/>
          </w:tcPr>
          <w:p w:rsidR="00222447" w:rsidRPr="00981DCD" w:rsidRDefault="00222447" w:rsidP="005738B9">
            <w:pPr>
              <w:rPr>
                <w:b/>
              </w:rPr>
            </w:pPr>
          </w:p>
        </w:tc>
        <w:tc>
          <w:tcPr>
            <w:tcW w:w="1416" w:type="dxa"/>
            <w:tcBorders>
              <w:top w:val="single" w:sz="8" w:space="0" w:color="836967"/>
              <w:left w:val="single" w:sz="8" w:space="0" w:color="836967"/>
              <w:bottom w:val="single" w:sz="8" w:space="0" w:color="836967"/>
              <w:right w:val="single" w:sz="8" w:space="0" w:color="836967"/>
            </w:tcBorders>
            <w:tcMar>
              <w:top w:w="0" w:type="dxa"/>
              <w:left w:w="30" w:type="dxa"/>
              <w:bottom w:w="0" w:type="dxa"/>
              <w:right w:w="30" w:type="dxa"/>
            </w:tcMar>
            <w:vAlign w:val="center"/>
            <w:hideMark/>
          </w:tcPr>
          <w:p w:rsidR="00222447" w:rsidRPr="00981DCD" w:rsidRDefault="00222447" w:rsidP="005738B9">
            <w:pPr>
              <w:widowControl w:val="0"/>
              <w:spacing w:before="60" w:after="60" w:line="256" w:lineRule="auto"/>
              <w:jc w:val="center"/>
              <w:rPr>
                <w:b/>
              </w:rPr>
            </w:pPr>
            <w:r w:rsidRPr="00981DCD">
              <w:rPr>
                <w:b/>
              </w:rPr>
              <w:t>2018</w:t>
            </w:r>
          </w:p>
        </w:tc>
        <w:tc>
          <w:tcPr>
            <w:tcW w:w="1416" w:type="dxa"/>
            <w:tcBorders>
              <w:top w:val="single" w:sz="8" w:space="0" w:color="836967"/>
              <w:left w:val="single" w:sz="8" w:space="0" w:color="836967"/>
              <w:bottom w:val="single" w:sz="8" w:space="0" w:color="836967"/>
              <w:right w:val="single" w:sz="8" w:space="0" w:color="836967"/>
            </w:tcBorders>
            <w:tcMar>
              <w:top w:w="0" w:type="dxa"/>
              <w:left w:w="30" w:type="dxa"/>
              <w:bottom w:w="0" w:type="dxa"/>
              <w:right w:w="30" w:type="dxa"/>
            </w:tcMar>
            <w:vAlign w:val="center"/>
            <w:hideMark/>
          </w:tcPr>
          <w:p w:rsidR="00222447" w:rsidRPr="00981DCD" w:rsidRDefault="00222447" w:rsidP="005738B9">
            <w:pPr>
              <w:widowControl w:val="0"/>
              <w:spacing w:before="60" w:after="60" w:line="256" w:lineRule="auto"/>
              <w:jc w:val="center"/>
              <w:rPr>
                <w:b/>
              </w:rPr>
            </w:pPr>
            <w:r w:rsidRPr="00981DCD">
              <w:rPr>
                <w:b/>
              </w:rPr>
              <w:t>2019</w:t>
            </w:r>
          </w:p>
        </w:tc>
        <w:tc>
          <w:tcPr>
            <w:tcW w:w="1312" w:type="dxa"/>
            <w:tcBorders>
              <w:top w:val="single" w:sz="2" w:space="0" w:color="836967"/>
              <w:left w:val="single" w:sz="8" w:space="0" w:color="836967"/>
              <w:bottom w:val="single" w:sz="2" w:space="0" w:color="836967"/>
              <w:right w:val="single" w:sz="8" w:space="0" w:color="836967"/>
            </w:tcBorders>
            <w:tcMar>
              <w:top w:w="0" w:type="dxa"/>
              <w:left w:w="30" w:type="dxa"/>
              <w:bottom w:w="0" w:type="dxa"/>
              <w:right w:w="30" w:type="dxa"/>
            </w:tcMar>
            <w:vAlign w:val="center"/>
            <w:hideMark/>
          </w:tcPr>
          <w:p w:rsidR="00222447" w:rsidRPr="00981DCD" w:rsidRDefault="00222447" w:rsidP="005738B9">
            <w:pPr>
              <w:widowControl w:val="0"/>
              <w:spacing w:before="60" w:after="60" w:line="256" w:lineRule="auto"/>
              <w:jc w:val="center"/>
              <w:rPr>
                <w:b/>
              </w:rPr>
            </w:pPr>
            <w:r w:rsidRPr="00981DCD">
              <w:rPr>
                <w:b/>
              </w:rPr>
              <w:t>Tăng/ giảm  (lần)</w:t>
            </w:r>
          </w:p>
        </w:tc>
      </w:tr>
      <w:tr w:rsidR="00222447" w:rsidRPr="0016677C" w:rsidTr="005738B9">
        <w:trPr>
          <w:trHeight w:val="405"/>
        </w:trPr>
        <w:tc>
          <w:tcPr>
            <w:tcW w:w="578" w:type="dxa"/>
            <w:tcBorders>
              <w:top w:val="single" w:sz="8" w:space="0" w:color="836967"/>
              <w:left w:val="single" w:sz="8" w:space="0" w:color="836967"/>
              <w:bottom w:val="single" w:sz="2" w:space="0" w:color="836967"/>
              <w:right w:val="single" w:sz="8" w:space="0" w:color="836967"/>
            </w:tcBorders>
            <w:tcMar>
              <w:top w:w="0" w:type="dxa"/>
              <w:left w:w="30" w:type="dxa"/>
              <w:bottom w:w="0" w:type="dxa"/>
              <w:right w:w="30" w:type="dxa"/>
            </w:tcMar>
            <w:vAlign w:val="center"/>
            <w:hideMark/>
          </w:tcPr>
          <w:p w:rsidR="00222447" w:rsidRPr="0016677C" w:rsidRDefault="00222447" w:rsidP="005738B9">
            <w:pPr>
              <w:widowControl w:val="0"/>
              <w:spacing w:before="60" w:after="60" w:line="256" w:lineRule="auto"/>
              <w:jc w:val="center"/>
              <w:rPr>
                <w:sz w:val="27"/>
                <w:szCs w:val="27"/>
              </w:rPr>
            </w:pPr>
            <w:r w:rsidRPr="0016677C">
              <w:rPr>
                <w:sz w:val="27"/>
                <w:szCs w:val="27"/>
              </w:rPr>
              <w:t>1</w:t>
            </w:r>
          </w:p>
        </w:tc>
        <w:tc>
          <w:tcPr>
            <w:tcW w:w="3619" w:type="dxa"/>
            <w:tcBorders>
              <w:top w:val="single" w:sz="8" w:space="0" w:color="836967"/>
              <w:left w:val="single" w:sz="8" w:space="0" w:color="836967"/>
              <w:bottom w:val="single" w:sz="2" w:space="0" w:color="836967"/>
              <w:right w:val="single" w:sz="8" w:space="0" w:color="836967"/>
            </w:tcBorders>
            <w:tcMar>
              <w:top w:w="0" w:type="dxa"/>
              <w:left w:w="30" w:type="dxa"/>
              <w:bottom w:w="0" w:type="dxa"/>
              <w:right w:w="30" w:type="dxa"/>
            </w:tcMar>
            <w:vAlign w:val="center"/>
            <w:hideMark/>
          </w:tcPr>
          <w:p w:rsidR="00222447" w:rsidRPr="0016677C" w:rsidRDefault="00222447" w:rsidP="005738B9">
            <w:pPr>
              <w:widowControl w:val="0"/>
              <w:spacing w:before="60" w:after="60" w:line="256" w:lineRule="auto"/>
              <w:rPr>
                <w:sz w:val="27"/>
                <w:szCs w:val="27"/>
              </w:rPr>
            </w:pPr>
            <w:r w:rsidRPr="0016677C">
              <w:rPr>
                <w:sz w:val="27"/>
                <w:szCs w:val="27"/>
              </w:rPr>
              <w:t xml:space="preserve"> Doanh thu thuần</w:t>
            </w:r>
          </w:p>
        </w:tc>
        <w:tc>
          <w:tcPr>
            <w:tcW w:w="989" w:type="dxa"/>
            <w:tcBorders>
              <w:top w:val="single" w:sz="8" w:space="0" w:color="836967"/>
              <w:left w:val="single" w:sz="8" w:space="0" w:color="836967"/>
              <w:bottom w:val="single" w:sz="2" w:space="0" w:color="836967"/>
              <w:right w:val="single" w:sz="8" w:space="0" w:color="836967"/>
            </w:tcBorders>
            <w:tcMar>
              <w:top w:w="0" w:type="dxa"/>
              <w:left w:w="30" w:type="dxa"/>
              <w:bottom w:w="0" w:type="dxa"/>
              <w:right w:w="30" w:type="dxa"/>
            </w:tcMar>
            <w:vAlign w:val="center"/>
            <w:hideMark/>
          </w:tcPr>
          <w:p w:rsidR="00222447" w:rsidRPr="0016677C" w:rsidRDefault="00222447" w:rsidP="005738B9">
            <w:pPr>
              <w:widowControl w:val="0"/>
              <w:spacing w:before="60" w:after="60" w:line="256" w:lineRule="auto"/>
              <w:jc w:val="center"/>
              <w:rPr>
                <w:i/>
                <w:sz w:val="27"/>
                <w:szCs w:val="27"/>
              </w:rPr>
            </w:pPr>
            <w:r w:rsidRPr="0016677C">
              <w:rPr>
                <w:i/>
                <w:sz w:val="27"/>
                <w:szCs w:val="27"/>
              </w:rPr>
              <w:t>Tỷ đồng</w:t>
            </w:r>
          </w:p>
        </w:tc>
        <w:tc>
          <w:tcPr>
            <w:tcW w:w="1416" w:type="dxa"/>
            <w:tcBorders>
              <w:top w:val="single" w:sz="8" w:space="0" w:color="836967"/>
              <w:left w:val="single" w:sz="8" w:space="0" w:color="836967"/>
              <w:bottom w:val="single" w:sz="2" w:space="0" w:color="836967"/>
              <w:right w:val="single" w:sz="8" w:space="0" w:color="836967"/>
            </w:tcBorders>
            <w:tcMar>
              <w:top w:w="0" w:type="dxa"/>
              <w:left w:w="30" w:type="dxa"/>
              <w:bottom w:w="0" w:type="dxa"/>
              <w:right w:w="30" w:type="dxa"/>
            </w:tcMar>
            <w:vAlign w:val="center"/>
            <w:hideMark/>
          </w:tcPr>
          <w:p w:rsidR="00222447" w:rsidRPr="0016677C" w:rsidRDefault="00222447" w:rsidP="005738B9">
            <w:pPr>
              <w:widowControl w:val="0"/>
              <w:spacing w:before="60" w:after="60" w:line="256" w:lineRule="auto"/>
              <w:jc w:val="right"/>
              <w:rPr>
                <w:sz w:val="27"/>
                <w:szCs w:val="27"/>
              </w:rPr>
            </w:pPr>
            <w:r w:rsidRPr="0016677C">
              <w:rPr>
                <w:sz w:val="27"/>
                <w:szCs w:val="27"/>
              </w:rPr>
              <w:t>1.714</w:t>
            </w:r>
            <w:r w:rsidR="0016677C" w:rsidRPr="0016677C">
              <w:rPr>
                <w:sz w:val="27"/>
                <w:szCs w:val="27"/>
              </w:rPr>
              <w:t>,00</w:t>
            </w:r>
          </w:p>
        </w:tc>
        <w:tc>
          <w:tcPr>
            <w:tcW w:w="1416" w:type="dxa"/>
            <w:tcBorders>
              <w:top w:val="single" w:sz="8" w:space="0" w:color="836967"/>
              <w:left w:val="single" w:sz="8" w:space="0" w:color="836967"/>
              <w:bottom w:val="single" w:sz="2" w:space="0" w:color="836967"/>
              <w:right w:val="single" w:sz="8" w:space="0" w:color="836967"/>
            </w:tcBorders>
            <w:tcMar>
              <w:top w:w="0" w:type="dxa"/>
              <w:left w:w="30" w:type="dxa"/>
              <w:bottom w:w="0" w:type="dxa"/>
              <w:right w:w="30" w:type="dxa"/>
            </w:tcMar>
            <w:vAlign w:val="center"/>
          </w:tcPr>
          <w:p w:rsidR="00222447" w:rsidRPr="0016677C" w:rsidRDefault="00222447" w:rsidP="005738B9">
            <w:pPr>
              <w:spacing w:before="80" w:after="20" w:line="288" w:lineRule="auto"/>
              <w:jc w:val="right"/>
              <w:rPr>
                <w:sz w:val="27"/>
                <w:szCs w:val="27"/>
              </w:rPr>
            </w:pPr>
            <w:r w:rsidRPr="0016677C">
              <w:rPr>
                <w:sz w:val="27"/>
                <w:szCs w:val="27"/>
              </w:rPr>
              <w:t>2.229</w:t>
            </w:r>
            <w:r w:rsidR="0016677C" w:rsidRPr="0016677C">
              <w:rPr>
                <w:sz w:val="27"/>
                <w:szCs w:val="27"/>
              </w:rPr>
              <w:t>,00</w:t>
            </w:r>
          </w:p>
        </w:tc>
        <w:tc>
          <w:tcPr>
            <w:tcW w:w="1312" w:type="dxa"/>
            <w:tcBorders>
              <w:top w:val="single" w:sz="8" w:space="0" w:color="836967"/>
              <w:left w:val="single" w:sz="8" w:space="0" w:color="836967"/>
              <w:bottom w:val="single" w:sz="2" w:space="0" w:color="836967"/>
              <w:right w:val="single" w:sz="8" w:space="0" w:color="836967"/>
            </w:tcBorders>
            <w:tcMar>
              <w:top w:w="0" w:type="dxa"/>
              <w:left w:w="30" w:type="dxa"/>
              <w:bottom w:w="0" w:type="dxa"/>
              <w:right w:w="30" w:type="dxa"/>
            </w:tcMar>
            <w:vAlign w:val="center"/>
          </w:tcPr>
          <w:p w:rsidR="00222447" w:rsidRPr="0016677C" w:rsidRDefault="00222447" w:rsidP="005738B9">
            <w:pPr>
              <w:spacing w:before="80" w:after="20" w:line="288" w:lineRule="auto"/>
              <w:jc w:val="center"/>
              <w:rPr>
                <w:sz w:val="27"/>
                <w:szCs w:val="27"/>
              </w:rPr>
            </w:pPr>
            <w:r w:rsidRPr="0016677C">
              <w:rPr>
                <w:sz w:val="27"/>
                <w:szCs w:val="27"/>
              </w:rPr>
              <w:t>1,3</w:t>
            </w:r>
          </w:p>
        </w:tc>
      </w:tr>
      <w:tr w:rsidR="00222447" w:rsidRPr="0016677C" w:rsidTr="005738B9">
        <w:trPr>
          <w:trHeight w:val="405"/>
        </w:trPr>
        <w:tc>
          <w:tcPr>
            <w:tcW w:w="578" w:type="dxa"/>
            <w:tcBorders>
              <w:top w:val="single" w:sz="8" w:space="0" w:color="836967"/>
              <w:left w:val="single" w:sz="8" w:space="0" w:color="836967"/>
              <w:bottom w:val="single" w:sz="2" w:space="0" w:color="836967"/>
              <w:right w:val="single" w:sz="8" w:space="0" w:color="836967"/>
            </w:tcBorders>
            <w:tcMar>
              <w:top w:w="0" w:type="dxa"/>
              <w:left w:w="30" w:type="dxa"/>
              <w:bottom w:w="0" w:type="dxa"/>
              <w:right w:w="30" w:type="dxa"/>
            </w:tcMar>
            <w:vAlign w:val="center"/>
            <w:hideMark/>
          </w:tcPr>
          <w:p w:rsidR="00222447" w:rsidRPr="0016677C" w:rsidRDefault="00222447" w:rsidP="005738B9">
            <w:pPr>
              <w:widowControl w:val="0"/>
              <w:spacing w:before="60" w:after="60" w:line="256" w:lineRule="auto"/>
              <w:jc w:val="center"/>
              <w:rPr>
                <w:sz w:val="27"/>
                <w:szCs w:val="27"/>
              </w:rPr>
            </w:pPr>
            <w:r w:rsidRPr="0016677C">
              <w:rPr>
                <w:sz w:val="27"/>
                <w:szCs w:val="27"/>
              </w:rPr>
              <w:t>2</w:t>
            </w:r>
          </w:p>
        </w:tc>
        <w:tc>
          <w:tcPr>
            <w:tcW w:w="3619" w:type="dxa"/>
            <w:tcBorders>
              <w:top w:val="single" w:sz="8" w:space="0" w:color="836967"/>
              <w:left w:val="single" w:sz="8" w:space="0" w:color="836967"/>
              <w:bottom w:val="single" w:sz="2" w:space="0" w:color="836967"/>
              <w:right w:val="single" w:sz="8" w:space="0" w:color="836967"/>
            </w:tcBorders>
            <w:tcMar>
              <w:top w:w="0" w:type="dxa"/>
              <w:left w:w="30" w:type="dxa"/>
              <w:bottom w:w="0" w:type="dxa"/>
              <w:right w:w="30" w:type="dxa"/>
            </w:tcMar>
            <w:vAlign w:val="center"/>
            <w:hideMark/>
          </w:tcPr>
          <w:p w:rsidR="00222447" w:rsidRPr="0016677C" w:rsidRDefault="00222447" w:rsidP="005738B9">
            <w:pPr>
              <w:widowControl w:val="0"/>
              <w:spacing w:before="60" w:after="60" w:line="256" w:lineRule="auto"/>
              <w:rPr>
                <w:sz w:val="27"/>
                <w:szCs w:val="27"/>
              </w:rPr>
            </w:pPr>
            <w:r w:rsidRPr="0016677C">
              <w:rPr>
                <w:sz w:val="27"/>
                <w:szCs w:val="27"/>
              </w:rPr>
              <w:t>Lợi nhuận gộp</w:t>
            </w:r>
          </w:p>
        </w:tc>
        <w:tc>
          <w:tcPr>
            <w:tcW w:w="989" w:type="dxa"/>
            <w:tcBorders>
              <w:top w:val="single" w:sz="8" w:space="0" w:color="836967"/>
              <w:left w:val="single" w:sz="8" w:space="0" w:color="836967"/>
              <w:bottom w:val="single" w:sz="2" w:space="0" w:color="836967"/>
              <w:right w:val="single" w:sz="8" w:space="0" w:color="836967"/>
            </w:tcBorders>
            <w:tcMar>
              <w:top w:w="0" w:type="dxa"/>
              <w:left w:w="30" w:type="dxa"/>
              <w:bottom w:w="0" w:type="dxa"/>
              <w:right w:w="30" w:type="dxa"/>
            </w:tcMar>
            <w:vAlign w:val="center"/>
            <w:hideMark/>
          </w:tcPr>
          <w:p w:rsidR="00222447" w:rsidRPr="0016677C" w:rsidRDefault="00222447" w:rsidP="005738B9">
            <w:pPr>
              <w:widowControl w:val="0"/>
              <w:spacing w:before="60" w:after="60" w:line="256" w:lineRule="auto"/>
              <w:jc w:val="center"/>
              <w:rPr>
                <w:i/>
                <w:sz w:val="27"/>
                <w:szCs w:val="27"/>
              </w:rPr>
            </w:pPr>
            <w:r w:rsidRPr="0016677C">
              <w:rPr>
                <w:i/>
                <w:sz w:val="27"/>
                <w:szCs w:val="27"/>
              </w:rPr>
              <w:t>Tỷ đồng</w:t>
            </w:r>
          </w:p>
        </w:tc>
        <w:tc>
          <w:tcPr>
            <w:tcW w:w="1416" w:type="dxa"/>
            <w:tcBorders>
              <w:top w:val="single" w:sz="8" w:space="0" w:color="836967"/>
              <w:left w:val="single" w:sz="8" w:space="0" w:color="836967"/>
              <w:bottom w:val="single" w:sz="2" w:space="0" w:color="836967"/>
              <w:right w:val="single" w:sz="8" w:space="0" w:color="836967"/>
            </w:tcBorders>
            <w:tcMar>
              <w:top w:w="0" w:type="dxa"/>
              <w:left w:w="30" w:type="dxa"/>
              <w:bottom w:w="0" w:type="dxa"/>
              <w:right w:w="30" w:type="dxa"/>
            </w:tcMar>
            <w:vAlign w:val="center"/>
            <w:hideMark/>
          </w:tcPr>
          <w:p w:rsidR="00222447" w:rsidRPr="0016677C" w:rsidRDefault="0016677C" w:rsidP="005738B9">
            <w:pPr>
              <w:widowControl w:val="0"/>
              <w:spacing w:before="60" w:after="60" w:line="256" w:lineRule="auto"/>
              <w:jc w:val="right"/>
              <w:rPr>
                <w:sz w:val="27"/>
                <w:szCs w:val="27"/>
              </w:rPr>
            </w:pPr>
            <w:r w:rsidRPr="0016677C">
              <w:rPr>
                <w:sz w:val="27"/>
                <w:szCs w:val="27"/>
              </w:rPr>
              <w:t>117,</w:t>
            </w:r>
            <w:r w:rsidR="00222447" w:rsidRPr="0016677C">
              <w:rPr>
                <w:sz w:val="27"/>
                <w:szCs w:val="27"/>
              </w:rPr>
              <w:t>04</w:t>
            </w:r>
          </w:p>
        </w:tc>
        <w:tc>
          <w:tcPr>
            <w:tcW w:w="1416" w:type="dxa"/>
            <w:tcBorders>
              <w:top w:val="single" w:sz="8" w:space="0" w:color="836967"/>
              <w:left w:val="single" w:sz="8" w:space="0" w:color="836967"/>
              <w:bottom w:val="single" w:sz="2" w:space="0" w:color="836967"/>
              <w:right w:val="single" w:sz="8" w:space="0" w:color="836967"/>
            </w:tcBorders>
            <w:tcMar>
              <w:top w:w="0" w:type="dxa"/>
              <w:left w:w="30" w:type="dxa"/>
              <w:bottom w:w="0" w:type="dxa"/>
              <w:right w:w="30" w:type="dxa"/>
            </w:tcMar>
            <w:vAlign w:val="center"/>
          </w:tcPr>
          <w:p w:rsidR="00222447" w:rsidRPr="0016677C" w:rsidRDefault="00222447" w:rsidP="005738B9">
            <w:pPr>
              <w:spacing w:before="80" w:after="20" w:line="288" w:lineRule="auto"/>
              <w:jc w:val="right"/>
              <w:rPr>
                <w:sz w:val="27"/>
                <w:szCs w:val="27"/>
              </w:rPr>
            </w:pPr>
            <w:r w:rsidRPr="0016677C">
              <w:rPr>
                <w:sz w:val="27"/>
                <w:szCs w:val="27"/>
              </w:rPr>
              <w:t>187</w:t>
            </w:r>
            <w:r w:rsidR="0016677C" w:rsidRPr="0016677C">
              <w:rPr>
                <w:sz w:val="27"/>
                <w:szCs w:val="27"/>
              </w:rPr>
              <w:t>,00</w:t>
            </w:r>
          </w:p>
        </w:tc>
        <w:tc>
          <w:tcPr>
            <w:tcW w:w="1312" w:type="dxa"/>
            <w:tcBorders>
              <w:top w:val="single" w:sz="8" w:space="0" w:color="836967"/>
              <w:left w:val="single" w:sz="8" w:space="0" w:color="836967"/>
              <w:bottom w:val="single" w:sz="2" w:space="0" w:color="836967"/>
              <w:right w:val="single" w:sz="8" w:space="0" w:color="836967"/>
            </w:tcBorders>
            <w:tcMar>
              <w:top w:w="0" w:type="dxa"/>
              <w:left w:w="30" w:type="dxa"/>
              <w:bottom w:w="0" w:type="dxa"/>
              <w:right w:w="30" w:type="dxa"/>
            </w:tcMar>
            <w:vAlign w:val="center"/>
          </w:tcPr>
          <w:p w:rsidR="00222447" w:rsidRPr="0016677C" w:rsidRDefault="00222447" w:rsidP="005738B9">
            <w:pPr>
              <w:spacing w:before="80" w:after="20" w:line="288" w:lineRule="auto"/>
              <w:jc w:val="center"/>
              <w:rPr>
                <w:sz w:val="27"/>
                <w:szCs w:val="27"/>
              </w:rPr>
            </w:pPr>
            <w:r w:rsidRPr="0016677C">
              <w:rPr>
                <w:sz w:val="27"/>
                <w:szCs w:val="27"/>
              </w:rPr>
              <w:t>1,6</w:t>
            </w:r>
          </w:p>
        </w:tc>
      </w:tr>
      <w:tr w:rsidR="00222447" w:rsidRPr="0016677C" w:rsidTr="005738B9">
        <w:trPr>
          <w:trHeight w:val="405"/>
        </w:trPr>
        <w:tc>
          <w:tcPr>
            <w:tcW w:w="578" w:type="dxa"/>
            <w:tcBorders>
              <w:top w:val="single" w:sz="8" w:space="0" w:color="836967"/>
              <w:left w:val="single" w:sz="8" w:space="0" w:color="836967"/>
              <w:bottom w:val="single" w:sz="2" w:space="0" w:color="836967"/>
              <w:right w:val="single" w:sz="8" w:space="0" w:color="836967"/>
            </w:tcBorders>
            <w:tcMar>
              <w:top w:w="0" w:type="dxa"/>
              <w:left w:w="30" w:type="dxa"/>
              <w:bottom w:w="0" w:type="dxa"/>
              <w:right w:w="30" w:type="dxa"/>
            </w:tcMar>
            <w:vAlign w:val="center"/>
          </w:tcPr>
          <w:p w:rsidR="00222447" w:rsidRPr="0016677C" w:rsidRDefault="00222447" w:rsidP="005738B9">
            <w:pPr>
              <w:widowControl w:val="0"/>
              <w:spacing w:before="60" w:after="60" w:line="256" w:lineRule="auto"/>
              <w:jc w:val="center"/>
              <w:rPr>
                <w:sz w:val="27"/>
                <w:szCs w:val="27"/>
              </w:rPr>
            </w:pPr>
          </w:p>
        </w:tc>
        <w:tc>
          <w:tcPr>
            <w:tcW w:w="3619" w:type="dxa"/>
            <w:tcBorders>
              <w:top w:val="single" w:sz="8" w:space="0" w:color="836967"/>
              <w:left w:val="single" w:sz="8" w:space="0" w:color="836967"/>
              <w:bottom w:val="single" w:sz="2" w:space="0" w:color="836967"/>
              <w:right w:val="single" w:sz="8" w:space="0" w:color="836967"/>
            </w:tcBorders>
            <w:tcMar>
              <w:top w:w="0" w:type="dxa"/>
              <w:left w:w="30" w:type="dxa"/>
              <w:bottom w:w="0" w:type="dxa"/>
              <w:right w:w="30" w:type="dxa"/>
            </w:tcMar>
            <w:vAlign w:val="center"/>
            <w:hideMark/>
          </w:tcPr>
          <w:p w:rsidR="00222447" w:rsidRPr="0016677C" w:rsidRDefault="00222447" w:rsidP="005738B9">
            <w:pPr>
              <w:widowControl w:val="0"/>
              <w:spacing w:before="60" w:after="60" w:line="256" w:lineRule="auto"/>
              <w:rPr>
                <w:i/>
                <w:sz w:val="27"/>
                <w:szCs w:val="27"/>
              </w:rPr>
            </w:pPr>
            <w:r w:rsidRPr="0016677C">
              <w:rPr>
                <w:i/>
                <w:sz w:val="27"/>
                <w:szCs w:val="27"/>
              </w:rPr>
              <w:t>Tỷ lệ lợi nhuận gộp/DT</w:t>
            </w:r>
          </w:p>
        </w:tc>
        <w:tc>
          <w:tcPr>
            <w:tcW w:w="989" w:type="dxa"/>
            <w:tcBorders>
              <w:top w:val="single" w:sz="8" w:space="0" w:color="836967"/>
              <w:left w:val="single" w:sz="8" w:space="0" w:color="836967"/>
              <w:bottom w:val="single" w:sz="2" w:space="0" w:color="836967"/>
              <w:right w:val="single" w:sz="8" w:space="0" w:color="836967"/>
            </w:tcBorders>
            <w:tcMar>
              <w:top w:w="0" w:type="dxa"/>
              <w:left w:w="30" w:type="dxa"/>
              <w:bottom w:w="0" w:type="dxa"/>
              <w:right w:w="30" w:type="dxa"/>
            </w:tcMar>
            <w:vAlign w:val="center"/>
            <w:hideMark/>
          </w:tcPr>
          <w:p w:rsidR="00222447" w:rsidRPr="0016677C" w:rsidRDefault="00222447" w:rsidP="005738B9">
            <w:pPr>
              <w:widowControl w:val="0"/>
              <w:spacing w:before="60" w:after="60" w:line="256" w:lineRule="auto"/>
              <w:jc w:val="center"/>
              <w:rPr>
                <w:i/>
                <w:sz w:val="27"/>
                <w:szCs w:val="27"/>
              </w:rPr>
            </w:pPr>
            <w:r w:rsidRPr="0016677C">
              <w:rPr>
                <w:i/>
                <w:sz w:val="27"/>
                <w:szCs w:val="27"/>
              </w:rPr>
              <w:t>%</w:t>
            </w:r>
          </w:p>
        </w:tc>
        <w:tc>
          <w:tcPr>
            <w:tcW w:w="1416" w:type="dxa"/>
            <w:tcBorders>
              <w:top w:val="single" w:sz="8" w:space="0" w:color="836967"/>
              <w:left w:val="single" w:sz="8" w:space="0" w:color="836967"/>
              <w:bottom w:val="single" w:sz="2" w:space="0" w:color="836967"/>
              <w:right w:val="single" w:sz="8" w:space="0" w:color="836967"/>
            </w:tcBorders>
            <w:tcMar>
              <w:top w:w="0" w:type="dxa"/>
              <w:left w:w="30" w:type="dxa"/>
              <w:bottom w:w="0" w:type="dxa"/>
              <w:right w:w="30" w:type="dxa"/>
            </w:tcMar>
            <w:vAlign w:val="center"/>
            <w:hideMark/>
          </w:tcPr>
          <w:p w:rsidR="00222447" w:rsidRPr="0016677C" w:rsidRDefault="00222447" w:rsidP="005738B9">
            <w:pPr>
              <w:widowControl w:val="0"/>
              <w:spacing w:before="60" w:after="60" w:line="256" w:lineRule="auto"/>
              <w:jc w:val="right"/>
              <w:rPr>
                <w:sz w:val="27"/>
                <w:szCs w:val="27"/>
              </w:rPr>
            </w:pPr>
            <w:r w:rsidRPr="0016677C">
              <w:rPr>
                <w:sz w:val="27"/>
                <w:szCs w:val="27"/>
              </w:rPr>
              <w:t>6,8</w:t>
            </w:r>
            <w:r w:rsidR="00CA7677">
              <w:rPr>
                <w:sz w:val="27"/>
                <w:szCs w:val="27"/>
              </w:rPr>
              <w:t>3</w:t>
            </w:r>
          </w:p>
        </w:tc>
        <w:tc>
          <w:tcPr>
            <w:tcW w:w="1416" w:type="dxa"/>
            <w:tcBorders>
              <w:top w:val="single" w:sz="8" w:space="0" w:color="836967"/>
              <w:left w:val="single" w:sz="8" w:space="0" w:color="836967"/>
              <w:bottom w:val="single" w:sz="2" w:space="0" w:color="836967"/>
              <w:right w:val="single" w:sz="8" w:space="0" w:color="836967"/>
            </w:tcBorders>
            <w:tcMar>
              <w:top w:w="0" w:type="dxa"/>
              <w:left w:w="30" w:type="dxa"/>
              <w:bottom w:w="0" w:type="dxa"/>
              <w:right w:w="30" w:type="dxa"/>
            </w:tcMar>
            <w:vAlign w:val="center"/>
          </w:tcPr>
          <w:p w:rsidR="00222447" w:rsidRPr="0016677C" w:rsidRDefault="00222447" w:rsidP="00CA7677">
            <w:pPr>
              <w:spacing w:before="80" w:after="20" w:line="288" w:lineRule="auto"/>
              <w:jc w:val="right"/>
              <w:rPr>
                <w:sz w:val="27"/>
                <w:szCs w:val="27"/>
              </w:rPr>
            </w:pPr>
            <w:r w:rsidRPr="0016677C">
              <w:rPr>
                <w:sz w:val="27"/>
                <w:szCs w:val="27"/>
              </w:rPr>
              <w:t>8,</w:t>
            </w:r>
            <w:r w:rsidR="00CA7677">
              <w:rPr>
                <w:sz w:val="27"/>
                <w:szCs w:val="27"/>
              </w:rPr>
              <w:t>39</w:t>
            </w:r>
          </w:p>
        </w:tc>
        <w:tc>
          <w:tcPr>
            <w:tcW w:w="1312" w:type="dxa"/>
            <w:tcBorders>
              <w:top w:val="single" w:sz="8" w:space="0" w:color="836967"/>
              <w:left w:val="single" w:sz="8" w:space="0" w:color="836967"/>
              <w:bottom w:val="single" w:sz="2" w:space="0" w:color="836967"/>
              <w:right w:val="single" w:sz="8" w:space="0" w:color="836967"/>
            </w:tcBorders>
            <w:tcMar>
              <w:top w:w="0" w:type="dxa"/>
              <w:left w:w="30" w:type="dxa"/>
              <w:bottom w:w="0" w:type="dxa"/>
              <w:right w:w="30" w:type="dxa"/>
            </w:tcMar>
            <w:vAlign w:val="center"/>
          </w:tcPr>
          <w:p w:rsidR="00222447" w:rsidRPr="0016677C" w:rsidRDefault="00222447" w:rsidP="005738B9">
            <w:pPr>
              <w:spacing w:before="80" w:after="20" w:line="288" w:lineRule="auto"/>
              <w:jc w:val="center"/>
              <w:rPr>
                <w:sz w:val="27"/>
                <w:szCs w:val="27"/>
              </w:rPr>
            </w:pPr>
          </w:p>
        </w:tc>
      </w:tr>
      <w:tr w:rsidR="00222447" w:rsidRPr="0016677C" w:rsidTr="005738B9">
        <w:trPr>
          <w:trHeight w:val="405"/>
        </w:trPr>
        <w:tc>
          <w:tcPr>
            <w:tcW w:w="578" w:type="dxa"/>
            <w:tcBorders>
              <w:top w:val="single" w:sz="8" w:space="0" w:color="836967"/>
              <w:left w:val="single" w:sz="8" w:space="0" w:color="836967"/>
              <w:bottom w:val="single" w:sz="2" w:space="0" w:color="836967"/>
              <w:right w:val="single" w:sz="8" w:space="0" w:color="836967"/>
            </w:tcBorders>
            <w:tcMar>
              <w:top w:w="0" w:type="dxa"/>
              <w:left w:w="30" w:type="dxa"/>
              <w:bottom w:w="0" w:type="dxa"/>
              <w:right w:w="30" w:type="dxa"/>
            </w:tcMar>
            <w:vAlign w:val="center"/>
            <w:hideMark/>
          </w:tcPr>
          <w:p w:rsidR="00222447" w:rsidRPr="0016677C" w:rsidRDefault="00222447" w:rsidP="005738B9">
            <w:pPr>
              <w:widowControl w:val="0"/>
              <w:spacing w:before="60" w:after="60" w:line="256" w:lineRule="auto"/>
              <w:jc w:val="center"/>
              <w:rPr>
                <w:sz w:val="27"/>
                <w:szCs w:val="27"/>
              </w:rPr>
            </w:pPr>
            <w:r w:rsidRPr="0016677C">
              <w:rPr>
                <w:sz w:val="27"/>
                <w:szCs w:val="27"/>
              </w:rPr>
              <w:t>3</w:t>
            </w:r>
          </w:p>
        </w:tc>
        <w:tc>
          <w:tcPr>
            <w:tcW w:w="3619" w:type="dxa"/>
            <w:tcBorders>
              <w:top w:val="single" w:sz="8" w:space="0" w:color="836967"/>
              <w:left w:val="single" w:sz="8" w:space="0" w:color="836967"/>
              <w:bottom w:val="single" w:sz="2" w:space="0" w:color="836967"/>
              <w:right w:val="single" w:sz="8" w:space="0" w:color="836967"/>
            </w:tcBorders>
            <w:tcMar>
              <w:top w:w="0" w:type="dxa"/>
              <w:left w:w="30" w:type="dxa"/>
              <w:bottom w:w="0" w:type="dxa"/>
              <w:right w:w="30" w:type="dxa"/>
            </w:tcMar>
            <w:vAlign w:val="center"/>
            <w:hideMark/>
          </w:tcPr>
          <w:p w:rsidR="00222447" w:rsidRPr="0016677C" w:rsidRDefault="00222447" w:rsidP="005738B9">
            <w:pPr>
              <w:widowControl w:val="0"/>
              <w:spacing w:before="60" w:after="60" w:line="256" w:lineRule="auto"/>
              <w:rPr>
                <w:sz w:val="27"/>
                <w:szCs w:val="27"/>
              </w:rPr>
            </w:pPr>
            <w:r w:rsidRPr="0016677C">
              <w:rPr>
                <w:sz w:val="27"/>
                <w:szCs w:val="27"/>
              </w:rPr>
              <w:t>Doanh thu tài chính</w:t>
            </w:r>
          </w:p>
        </w:tc>
        <w:tc>
          <w:tcPr>
            <w:tcW w:w="989" w:type="dxa"/>
            <w:tcBorders>
              <w:top w:val="single" w:sz="8" w:space="0" w:color="836967"/>
              <w:left w:val="single" w:sz="8" w:space="0" w:color="836967"/>
              <w:bottom w:val="single" w:sz="2" w:space="0" w:color="836967"/>
              <w:right w:val="single" w:sz="8" w:space="0" w:color="836967"/>
            </w:tcBorders>
            <w:tcMar>
              <w:top w:w="0" w:type="dxa"/>
              <w:left w:w="30" w:type="dxa"/>
              <w:bottom w:w="0" w:type="dxa"/>
              <w:right w:w="30" w:type="dxa"/>
            </w:tcMar>
            <w:vAlign w:val="center"/>
            <w:hideMark/>
          </w:tcPr>
          <w:p w:rsidR="00222447" w:rsidRPr="0016677C" w:rsidRDefault="00222447" w:rsidP="005738B9">
            <w:pPr>
              <w:widowControl w:val="0"/>
              <w:spacing w:before="60" w:after="60" w:line="256" w:lineRule="auto"/>
              <w:jc w:val="center"/>
              <w:rPr>
                <w:i/>
                <w:sz w:val="27"/>
                <w:szCs w:val="27"/>
              </w:rPr>
            </w:pPr>
            <w:r w:rsidRPr="0016677C">
              <w:rPr>
                <w:i/>
                <w:sz w:val="27"/>
                <w:szCs w:val="27"/>
              </w:rPr>
              <w:t>Tỷ đồng</w:t>
            </w:r>
          </w:p>
        </w:tc>
        <w:tc>
          <w:tcPr>
            <w:tcW w:w="1416" w:type="dxa"/>
            <w:tcBorders>
              <w:top w:val="single" w:sz="8" w:space="0" w:color="836967"/>
              <w:left w:val="single" w:sz="8" w:space="0" w:color="836967"/>
              <w:bottom w:val="single" w:sz="2" w:space="0" w:color="836967"/>
              <w:right w:val="single" w:sz="8" w:space="0" w:color="836967"/>
            </w:tcBorders>
            <w:tcMar>
              <w:top w:w="0" w:type="dxa"/>
              <w:left w:w="30" w:type="dxa"/>
              <w:bottom w:w="0" w:type="dxa"/>
              <w:right w:w="30" w:type="dxa"/>
            </w:tcMar>
            <w:vAlign w:val="center"/>
            <w:hideMark/>
          </w:tcPr>
          <w:p w:rsidR="00222447" w:rsidRPr="0016677C" w:rsidRDefault="0016677C" w:rsidP="00CA7677">
            <w:pPr>
              <w:widowControl w:val="0"/>
              <w:spacing w:before="60" w:after="60" w:line="256" w:lineRule="auto"/>
              <w:jc w:val="right"/>
              <w:rPr>
                <w:sz w:val="27"/>
                <w:szCs w:val="27"/>
              </w:rPr>
            </w:pPr>
            <w:r w:rsidRPr="0016677C">
              <w:rPr>
                <w:sz w:val="27"/>
                <w:szCs w:val="27"/>
              </w:rPr>
              <w:t>21,</w:t>
            </w:r>
            <w:r w:rsidR="00222447" w:rsidRPr="0016677C">
              <w:rPr>
                <w:sz w:val="27"/>
                <w:szCs w:val="27"/>
              </w:rPr>
              <w:t>19</w:t>
            </w:r>
          </w:p>
        </w:tc>
        <w:tc>
          <w:tcPr>
            <w:tcW w:w="1416" w:type="dxa"/>
            <w:tcBorders>
              <w:top w:val="single" w:sz="8" w:space="0" w:color="836967"/>
              <w:left w:val="single" w:sz="8" w:space="0" w:color="836967"/>
              <w:bottom w:val="single" w:sz="2" w:space="0" w:color="836967"/>
              <w:right w:val="single" w:sz="8" w:space="0" w:color="836967"/>
            </w:tcBorders>
            <w:tcMar>
              <w:top w:w="0" w:type="dxa"/>
              <w:left w:w="30" w:type="dxa"/>
              <w:bottom w:w="0" w:type="dxa"/>
              <w:right w:w="30" w:type="dxa"/>
            </w:tcMar>
            <w:vAlign w:val="center"/>
          </w:tcPr>
          <w:p w:rsidR="00222447" w:rsidRPr="0016677C" w:rsidRDefault="0016677C" w:rsidP="005738B9">
            <w:pPr>
              <w:spacing w:before="80" w:after="20" w:line="288" w:lineRule="auto"/>
              <w:jc w:val="right"/>
              <w:rPr>
                <w:sz w:val="27"/>
                <w:szCs w:val="27"/>
              </w:rPr>
            </w:pPr>
            <w:r w:rsidRPr="0016677C">
              <w:rPr>
                <w:sz w:val="27"/>
                <w:szCs w:val="27"/>
              </w:rPr>
              <w:t>7,</w:t>
            </w:r>
            <w:r w:rsidR="00222447" w:rsidRPr="0016677C">
              <w:rPr>
                <w:sz w:val="27"/>
                <w:szCs w:val="27"/>
              </w:rPr>
              <w:t>82</w:t>
            </w:r>
          </w:p>
        </w:tc>
        <w:tc>
          <w:tcPr>
            <w:tcW w:w="1312" w:type="dxa"/>
            <w:tcBorders>
              <w:top w:val="single" w:sz="8" w:space="0" w:color="836967"/>
              <w:left w:val="single" w:sz="8" w:space="0" w:color="836967"/>
              <w:bottom w:val="single" w:sz="2" w:space="0" w:color="836967"/>
              <w:right w:val="single" w:sz="8" w:space="0" w:color="836967"/>
            </w:tcBorders>
            <w:tcMar>
              <w:top w:w="0" w:type="dxa"/>
              <w:left w:w="30" w:type="dxa"/>
              <w:bottom w:w="0" w:type="dxa"/>
              <w:right w:w="30" w:type="dxa"/>
            </w:tcMar>
            <w:vAlign w:val="center"/>
          </w:tcPr>
          <w:p w:rsidR="00222447" w:rsidRPr="0016677C" w:rsidRDefault="00222447" w:rsidP="005738B9">
            <w:pPr>
              <w:spacing w:before="80" w:after="20" w:line="288" w:lineRule="auto"/>
              <w:jc w:val="center"/>
              <w:rPr>
                <w:sz w:val="27"/>
                <w:szCs w:val="27"/>
              </w:rPr>
            </w:pPr>
            <w:r w:rsidRPr="0016677C">
              <w:rPr>
                <w:sz w:val="27"/>
                <w:szCs w:val="27"/>
              </w:rPr>
              <w:t>(0,63)</w:t>
            </w:r>
          </w:p>
        </w:tc>
      </w:tr>
      <w:tr w:rsidR="00222447" w:rsidRPr="0016677C" w:rsidTr="005738B9">
        <w:trPr>
          <w:trHeight w:val="405"/>
        </w:trPr>
        <w:tc>
          <w:tcPr>
            <w:tcW w:w="578" w:type="dxa"/>
            <w:tcBorders>
              <w:top w:val="single" w:sz="8" w:space="0" w:color="836967"/>
              <w:left w:val="single" w:sz="8" w:space="0" w:color="836967"/>
              <w:bottom w:val="single" w:sz="2" w:space="0" w:color="836967"/>
              <w:right w:val="single" w:sz="8" w:space="0" w:color="836967"/>
            </w:tcBorders>
            <w:tcMar>
              <w:top w:w="0" w:type="dxa"/>
              <w:left w:w="30" w:type="dxa"/>
              <w:bottom w:w="0" w:type="dxa"/>
              <w:right w:w="30" w:type="dxa"/>
            </w:tcMar>
            <w:vAlign w:val="center"/>
            <w:hideMark/>
          </w:tcPr>
          <w:p w:rsidR="00222447" w:rsidRPr="0016677C" w:rsidRDefault="00222447" w:rsidP="005738B9">
            <w:pPr>
              <w:widowControl w:val="0"/>
              <w:spacing w:before="60" w:after="60" w:line="256" w:lineRule="auto"/>
              <w:jc w:val="center"/>
              <w:rPr>
                <w:sz w:val="27"/>
                <w:szCs w:val="27"/>
              </w:rPr>
            </w:pPr>
            <w:r w:rsidRPr="0016677C">
              <w:rPr>
                <w:sz w:val="27"/>
                <w:szCs w:val="27"/>
              </w:rPr>
              <w:t>4</w:t>
            </w:r>
          </w:p>
        </w:tc>
        <w:tc>
          <w:tcPr>
            <w:tcW w:w="3619" w:type="dxa"/>
            <w:tcBorders>
              <w:top w:val="single" w:sz="8" w:space="0" w:color="836967"/>
              <w:left w:val="single" w:sz="8" w:space="0" w:color="836967"/>
              <w:bottom w:val="single" w:sz="2" w:space="0" w:color="836967"/>
              <w:right w:val="single" w:sz="8" w:space="0" w:color="836967"/>
            </w:tcBorders>
            <w:tcMar>
              <w:top w:w="0" w:type="dxa"/>
              <w:left w:w="30" w:type="dxa"/>
              <w:bottom w:w="0" w:type="dxa"/>
              <w:right w:w="30" w:type="dxa"/>
            </w:tcMar>
            <w:vAlign w:val="center"/>
            <w:hideMark/>
          </w:tcPr>
          <w:p w:rsidR="00222447" w:rsidRPr="0016677C" w:rsidRDefault="00222447" w:rsidP="005738B9">
            <w:pPr>
              <w:widowControl w:val="0"/>
              <w:spacing w:before="60" w:after="60" w:line="256" w:lineRule="auto"/>
              <w:rPr>
                <w:sz w:val="27"/>
                <w:szCs w:val="27"/>
              </w:rPr>
            </w:pPr>
            <w:r w:rsidRPr="0016677C">
              <w:rPr>
                <w:sz w:val="27"/>
                <w:szCs w:val="27"/>
              </w:rPr>
              <w:t>Chi phí tài chính</w:t>
            </w:r>
          </w:p>
        </w:tc>
        <w:tc>
          <w:tcPr>
            <w:tcW w:w="989" w:type="dxa"/>
            <w:tcBorders>
              <w:top w:val="single" w:sz="8" w:space="0" w:color="836967"/>
              <w:left w:val="single" w:sz="8" w:space="0" w:color="836967"/>
              <w:bottom w:val="single" w:sz="2" w:space="0" w:color="836967"/>
              <w:right w:val="single" w:sz="8" w:space="0" w:color="836967"/>
            </w:tcBorders>
            <w:tcMar>
              <w:top w:w="0" w:type="dxa"/>
              <w:left w:w="30" w:type="dxa"/>
              <w:bottom w:w="0" w:type="dxa"/>
              <w:right w:w="30" w:type="dxa"/>
            </w:tcMar>
            <w:vAlign w:val="center"/>
            <w:hideMark/>
          </w:tcPr>
          <w:p w:rsidR="00222447" w:rsidRPr="0016677C" w:rsidRDefault="00222447" w:rsidP="005738B9">
            <w:pPr>
              <w:widowControl w:val="0"/>
              <w:spacing w:before="60" w:after="60" w:line="256" w:lineRule="auto"/>
              <w:jc w:val="center"/>
              <w:rPr>
                <w:i/>
                <w:sz w:val="27"/>
                <w:szCs w:val="27"/>
              </w:rPr>
            </w:pPr>
            <w:r w:rsidRPr="0016677C">
              <w:rPr>
                <w:i/>
                <w:sz w:val="27"/>
                <w:szCs w:val="27"/>
              </w:rPr>
              <w:t>Tỷ đồng</w:t>
            </w:r>
          </w:p>
        </w:tc>
        <w:tc>
          <w:tcPr>
            <w:tcW w:w="1416" w:type="dxa"/>
            <w:tcBorders>
              <w:top w:val="single" w:sz="8" w:space="0" w:color="836967"/>
              <w:left w:val="single" w:sz="8" w:space="0" w:color="836967"/>
              <w:bottom w:val="single" w:sz="2" w:space="0" w:color="836967"/>
              <w:right w:val="single" w:sz="8" w:space="0" w:color="836967"/>
            </w:tcBorders>
            <w:tcMar>
              <w:top w:w="0" w:type="dxa"/>
              <w:left w:w="30" w:type="dxa"/>
              <w:bottom w:w="0" w:type="dxa"/>
              <w:right w:w="30" w:type="dxa"/>
            </w:tcMar>
            <w:vAlign w:val="center"/>
            <w:hideMark/>
          </w:tcPr>
          <w:p w:rsidR="00222447" w:rsidRPr="0016677C" w:rsidRDefault="0016677C" w:rsidP="00CA7677">
            <w:pPr>
              <w:widowControl w:val="0"/>
              <w:spacing w:before="60" w:after="60" w:line="256" w:lineRule="auto"/>
              <w:jc w:val="right"/>
              <w:rPr>
                <w:sz w:val="27"/>
                <w:szCs w:val="27"/>
              </w:rPr>
            </w:pPr>
            <w:r w:rsidRPr="0016677C">
              <w:rPr>
                <w:sz w:val="27"/>
                <w:szCs w:val="27"/>
              </w:rPr>
              <w:t>63,</w:t>
            </w:r>
            <w:r w:rsidR="00222447" w:rsidRPr="0016677C">
              <w:rPr>
                <w:sz w:val="27"/>
                <w:szCs w:val="27"/>
              </w:rPr>
              <w:t>6</w:t>
            </w:r>
            <w:r w:rsidR="00CA7677">
              <w:rPr>
                <w:sz w:val="27"/>
                <w:szCs w:val="27"/>
              </w:rPr>
              <w:t>9</w:t>
            </w:r>
          </w:p>
        </w:tc>
        <w:tc>
          <w:tcPr>
            <w:tcW w:w="1416" w:type="dxa"/>
            <w:tcBorders>
              <w:top w:val="single" w:sz="8" w:space="0" w:color="836967"/>
              <w:left w:val="single" w:sz="8" w:space="0" w:color="836967"/>
              <w:bottom w:val="single" w:sz="2" w:space="0" w:color="836967"/>
              <w:right w:val="single" w:sz="8" w:space="0" w:color="836967"/>
            </w:tcBorders>
            <w:tcMar>
              <w:top w:w="0" w:type="dxa"/>
              <w:left w:w="30" w:type="dxa"/>
              <w:bottom w:w="0" w:type="dxa"/>
              <w:right w:w="30" w:type="dxa"/>
            </w:tcMar>
            <w:vAlign w:val="center"/>
          </w:tcPr>
          <w:p w:rsidR="00222447" w:rsidRPr="0016677C" w:rsidRDefault="0016677C" w:rsidP="005738B9">
            <w:pPr>
              <w:spacing w:before="80" w:after="20" w:line="288" w:lineRule="auto"/>
              <w:jc w:val="right"/>
              <w:rPr>
                <w:sz w:val="27"/>
                <w:szCs w:val="27"/>
              </w:rPr>
            </w:pPr>
            <w:r w:rsidRPr="0016677C">
              <w:rPr>
                <w:sz w:val="27"/>
                <w:szCs w:val="27"/>
              </w:rPr>
              <w:t>107,</w:t>
            </w:r>
            <w:r w:rsidR="00222447" w:rsidRPr="0016677C">
              <w:rPr>
                <w:sz w:val="27"/>
                <w:szCs w:val="27"/>
              </w:rPr>
              <w:t>98</w:t>
            </w:r>
          </w:p>
        </w:tc>
        <w:tc>
          <w:tcPr>
            <w:tcW w:w="1312" w:type="dxa"/>
            <w:tcBorders>
              <w:top w:val="single" w:sz="8" w:space="0" w:color="836967"/>
              <w:left w:val="single" w:sz="8" w:space="0" w:color="836967"/>
              <w:bottom w:val="single" w:sz="2" w:space="0" w:color="836967"/>
              <w:right w:val="single" w:sz="8" w:space="0" w:color="836967"/>
            </w:tcBorders>
            <w:tcMar>
              <w:top w:w="0" w:type="dxa"/>
              <w:left w:w="30" w:type="dxa"/>
              <w:bottom w:w="0" w:type="dxa"/>
              <w:right w:w="30" w:type="dxa"/>
            </w:tcMar>
            <w:vAlign w:val="center"/>
          </w:tcPr>
          <w:p w:rsidR="00222447" w:rsidRPr="0016677C" w:rsidRDefault="00222447" w:rsidP="005738B9">
            <w:pPr>
              <w:spacing w:before="80" w:after="20" w:line="288" w:lineRule="auto"/>
              <w:jc w:val="center"/>
              <w:rPr>
                <w:sz w:val="27"/>
                <w:szCs w:val="27"/>
              </w:rPr>
            </w:pPr>
            <w:r w:rsidRPr="0016677C">
              <w:rPr>
                <w:sz w:val="27"/>
                <w:szCs w:val="27"/>
              </w:rPr>
              <w:t>1,69</w:t>
            </w:r>
          </w:p>
        </w:tc>
      </w:tr>
      <w:tr w:rsidR="00222447" w:rsidRPr="0016677C" w:rsidTr="005738B9">
        <w:trPr>
          <w:trHeight w:val="405"/>
        </w:trPr>
        <w:tc>
          <w:tcPr>
            <w:tcW w:w="578" w:type="dxa"/>
            <w:tcBorders>
              <w:top w:val="single" w:sz="8" w:space="0" w:color="836967"/>
              <w:left w:val="single" w:sz="8" w:space="0" w:color="836967"/>
              <w:bottom w:val="single" w:sz="2" w:space="0" w:color="836967"/>
              <w:right w:val="single" w:sz="8" w:space="0" w:color="836967"/>
            </w:tcBorders>
            <w:tcMar>
              <w:top w:w="0" w:type="dxa"/>
              <w:left w:w="30" w:type="dxa"/>
              <w:bottom w:w="0" w:type="dxa"/>
              <w:right w:w="30" w:type="dxa"/>
            </w:tcMar>
            <w:vAlign w:val="center"/>
          </w:tcPr>
          <w:p w:rsidR="00222447" w:rsidRPr="0016677C" w:rsidRDefault="00222447" w:rsidP="005738B9">
            <w:pPr>
              <w:widowControl w:val="0"/>
              <w:spacing w:before="60" w:after="60" w:line="256" w:lineRule="auto"/>
              <w:jc w:val="center"/>
              <w:rPr>
                <w:sz w:val="27"/>
                <w:szCs w:val="27"/>
              </w:rPr>
            </w:pPr>
          </w:p>
        </w:tc>
        <w:tc>
          <w:tcPr>
            <w:tcW w:w="3619" w:type="dxa"/>
            <w:tcBorders>
              <w:top w:val="single" w:sz="8" w:space="0" w:color="836967"/>
              <w:left w:val="single" w:sz="8" w:space="0" w:color="836967"/>
              <w:bottom w:val="single" w:sz="2" w:space="0" w:color="836967"/>
              <w:right w:val="single" w:sz="8" w:space="0" w:color="836967"/>
            </w:tcBorders>
            <w:tcMar>
              <w:top w:w="0" w:type="dxa"/>
              <w:left w:w="30" w:type="dxa"/>
              <w:bottom w:w="0" w:type="dxa"/>
              <w:right w:w="30" w:type="dxa"/>
            </w:tcMar>
            <w:vAlign w:val="center"/>
            <w:hideMark/>
          </w:tcPr>
          <w:p w:rsidR="00222447" w:rsidRPr="0016677C" w:rsidRDefault="00222447" w:rsidP="005738B9">
            <w:pPr>
              <w:widowControl w:val="0"/>
              <w:spacing w:before="60" w:after="60" w:line="256" w:lineRule="auto"/>
              <w:rPr>
                <w:i/>
                <w:sz w:val="27"/>
                <w:szCs w:val="27"/>
              </w:rPr>
            </w:pPr>
            <w:r w:rsidRPr="0016677C">
              <w:rPr>
                <w:i/>
                <w:sz w:val="27"/>
                <w:szCs w:val="27"/>
              </w:rPr>
              <w:t>Trong đó lãi vay</w:t>
            </w:r>
          </w:p>
        </w:tc>
        <w:tc>
          <w:tcPr>
            <w:tcW w:w="989" w:type="dxa"/>
            <w:tcBorders>
              <w:top w:val="single" w:sz="8" w:space="0" w:color="836967"/>
              <w:left w:val="single" w:sz="8" w:space="0" w:color="836967"/>
              <w:bottom w:val="single" w:sz="2" w:space="0" w:color="836967"/>
              <w:right w:val="single" w:sz="8" w:space="0" w:color="836967"/>
            </w:tcBorders>
            <w:tcMar>
              <w:top w:w="0" w:type="dxa"/>
              <w:left w:w="30" w:type="dxa"/>
              <w:bottom w:w="0" w:type="dxa"/>
              <w:right w:w="30" w:type="dxa"/>
            </w:tcMar>
            <w:vAlign w:val="center"/>
          </w:tcPr>
          <w:p w:rsidR="00222447" w:rsidRPr="0016677C" w:rsidRDefault="00222447" w:rsidP="005738B9">
            <w:pPr>
              <w:widowControl w:val="0"/>
              <w:spacing w:before="60" w:after="60" w:line="256" w:lineRule="auto"/>
              <w:jc w:val="center"/>
              <w:rPr>
                <w:i/>
                <w:sz w:val="27"/>
                <w:szCs w:val="27"/>
              </w:rPr>
            </w:pPr>
          </w:p>
        </w:tc>
        <w:tc>
          <w:tcPr>
            <w:tcW w:w="1416" w:type="dxa"/>
            <w:tcBorders>
              <w:top w:val="single" w:sz="8" w:space="0" w:color="836967"/>
              <w:left w:val="single" w:sz="8" w:space="0" w:color="836967"/>
              <w:bottom w:val="single" w:sz="2" w:space="0" w:color="836967"/>
              <w:right w:val="single" w:sz="8" w:space="0" w:color="836967"/>
            </w:tcBorders>
            <w:tcMar>
              <w:top w:w="0" w:type="dxa"/>
              <w:left w:w="30" w:type="dxa"/>
              <w:bottom w:w="0" w:type="dxa"/>
              <w:right w:w="30" w:type="dxa"/>
            </w:tcMar>
            <w:vAlign w:val="center"/>
            <w:hideMark/>
          </w:tcPr>
          <w:p w:rsidR="00222447" w:rsidRPr="0016677C" w:rsidRDefault="00222447" w:rsidP="00CA7677">
            <w:pPr>
              <w:widowControl w:val="0"/>
              <w:spacing w:before="60" w:after="60" w:line="256" w:lineRule="auto"/>
              <w:jc w:val="right"/>
              <w:rPr>
                <w:sz w:val="27"/>
                <w:szCs w:val="27"/>
              </w:rPr>
            </w:pPr>
            <w:r w:rsidRPr="0016677C">
              <w:rPr>
                <w:sz w:val="27"/>
                <w:szCs w:val="27"/>
              </w:rPr>
              <w:t>63</w:t>
            </w:r>
            <w:r w:rsidR="0016677C" w:rsidRPr="0016677C">
              <w:rPr>
                <w:sz w:val="27"/>
                <w:szCs w:val="27"/>
              </w:rPr>
              <w:t>,</w:t>
            </w:r>
            <w:r w:rsidRPr="0016677C">
              <w:rPr>
                <w:sz w:val="27"/>
                <w:szCs w:val="27"/>
              </w:rPr>
              <w:t>6</w:t>
            </w:r>
            <w:r w:rsidR="00CA7677">
              <w:rPr>
                <w:sz w:val="27"/>
                <w:szCs w:val="27"/>
              </w:rPr>
              <w:t>9</w:t>
            </w:r>
          </w:p>
        </w:tc>
        <w:tc>
          <w:tcPr>
            <w:tcW w:w="1416" w:type="dxa"/>
            <w:tcBorders>
              <w:top w:val="single" w:sz="8" w:space="0" w:color="836967"/>
              <w:left w:val="single" w:sz="8" w:space="0" w:color="836967"/>
              <w:bottom w:val="single" w:sz="2" w:space="0" w:color="836967"/>
              <w:right w:val="single" w:sz="8" w:space="0" w:color="836967"/>
            </w:tcBorders>
            <w:tcMar>
              <w:top w:w="0" w:type="dxa"/>
              <w:left w:w="30" w:type="dxa"/>
              <w:bottom w:w="0" w:type="dxa"/>
              <w:right w:w="30" w:type="dxa"/>
            </w:tcMar>
            <w:vAlign w:val="center"/>
          </w:tcPr>
          <w:p w:rsidR="00222447" w:rsidRPr="0016677C" w:rsidRDefault="00222447" w:rsidP="0016677C">
            <w:pPr>
              <w:spacing w:before="80" w:after="20" w:line="288" w:lineRule="auto"/>
              <w:jc w:val="right"/>
              <w:rPr>
                <w:sz w:val="27"/>
                <w:szCs w:val="27"/>
              </w:rPr>
            </w:pPr>
            <w:r w:rsidRPr="0016677C">
              <w:rPr>
                <w:sz w:val="27"/>
                <w:szCs w:val="27"/>
              </w:rPr>
              <w:t>107</w:t>
            </w:r>
            <w:r w:rsidR="0016677C" w:rsidRPr="0016677C">
              <w:rPr>
                <w:sz w:val="27"/>
                <w:szCs w:val="27"/>
              </w:rPr>
              <w:t>,</w:t>
            </w:r>
            <w:r w:rsidRPr="0016677C">
              <w:rPr>
                <w:sz w:val="27"/>
                <w:szCs w:val="27"/>
              </w:rPr>
              <w:t>98</w:t>
            </w:r>
          </w:p>
        </w:tc>
        <w:tc>
          <w:tcPr>
            <w:tcW w:w="1312" w:type="dxa"/>
            <w:tcBorders>
              <w:top w:val="single" w:sz="8" w:space="0" w:color="836967"/>
              <w:left w:val="single" w:sz="8" w:space="0" w:color="836967"/>
              <w:bottom w:val="single" w:sz="2" w:space="0" w:color="836967"/>
              <w:right w:val="single" w:sz="8" w:space="0" w:color="836967"/>
            </w:tcBorders>
            <w:tcMar>
              <w:top w:w="0" w:type="dxa"/>
              <w:left w:w="30" w:type="dxa"/>
              <w:bottom w:w="0" w:type="dxa"/>
              <w:right w:w="30" w:type="dxa"/>
            </w:tcMar>
            <w:vAlign w:val="center"/>
          </w:tcPr>
          <w:p w:rsidR="00222447" w:rsidRPr="0016677C" w:rsidRDefault="00222447" w:rsidP="005738B9">
            <w:pPr>
              <w:spacing w:before="80" w:after="20" w:line="288" w:lineRule="auto"/>
              <w:jc w:val="center"/>
              <w:rPr>
                <w:sz w:val="27"/>
                <w:szCs w:val="27"/>
              </w:rPr>
            </w:pPr>
          </w:p>
        </w:tc>
      </w:tr>
      <w:tr w:rsidR="00222447" w:rsidRPr="0016677C" w:rsidTr="005738B9">
        <w:trPr>
          <w:trHeight w:val="405"/>
        </w:trPr>
        <w:tc>
          <w:tcPr>
            <w:tcW w:w="578" w:type="dxa"/>
            <w:tcBorders>
              <w:top w:val="single" w:sz="8" w:space="0" w:color="836967"/>
              <w:left w:val="single" w:sz="8" w:space="0" w:color="836967"/>
              <w:bottom w:val="single" w:sz="2" w:space="0" w:color="836967"/>
              <w:right w:val="single" w:sz="8" w:space="0" w:color="836967"/>
            </w:tcBorders>
            <w:tcMar>
              <w:top w:w="0" w:type="dxa"/>
              <w:left w:w="30" w:type="dxa"/>
              <w:bottom w:w="0" w:type="dxa"/>
              <w:right w:w="30" w:type="dxa"/>
            </w:tcMar>
            <w:vAlign w:val="center"/>
            <w:hideMark/>
          </w:tcPr>
          <w:p w:rsidR="00222447" w:rsidRPr="0016677C" w:rsidRDefault="00222447" w:rsidP="005738B9">
            <w:pPr>
              <w:widowControl w:val="0"/>
              <w:spacing w:before="60" w:after="60" w:line="256" w:lineRule="auto"/>
              <w:jc w:val="center"/>
              <w:rPr>
                <w:sz w:val="27"/>
                <w:szCs w:val="27"/>
              </w:rPr>
            </w:pPr>
            <w:r w:rsidRPr="0016677C">
              <w:rPr>
                <w:sz w:val="27"/>
                <w:szCs w:val="27"/>
              </w:rPr>
              <w:t>5</w:t>
            </w:r>
          </w:p>
        </w:tc>
        <w:tc>
          <w:tcPr>
            <w:tcW w:w="3619" w:type="dxa"/>
            <w:tcBorders>
              <w:top w:val="single" w:sz="8" w:space="0" w:color="836967"/>
              <w:left w:val="single" w:sz="8" w:space="0" w:color="836967"/>
              <w:bottom w:val="single" w:sz="2" w:space="0" w:color="836967"/>
              <w:right w:val="single" w:sz="8" w:space="0" w:color="836967"/>
            </w:tcBorders>
            <w:tcMar>
              <w:top w:w="0" w:type="dxa"/>
              <w:left w:w="30" w:type="dxa"/>
              <w:bottom w:w="0" w:type="dxa"/>
              <w:right w:w="30" w:type="dxa"/>
            </w:tcMar>
            <w:vAlign w:val="center"/>
            <w:hideMark/>
          </w:tcPr>
          <w:p w:rsidR="00222447" w:rsidRPr="0016677C" w:rsidRDefault="00222447" w:rsidP="005738B9">
            <w:pPr>
              <w:widowControl w:val="0"/>
              <w:spacing w:before="60" w:after="60" w:line="256" w:lineRule="auto"/>
              <w:rPr>
                <w:sz w:val="27"/>
                <w:szCs w:val="27"/>
              </w:rPr>
            </w:pPr>
            <w:r w:rsidRPr="0016677C">
              <w:rPr>
                <w:sz w:val="27"/>
                <w:szCs w:val="27"/>
              </w:rPr>
              <w:t>Chi phí bán hàng</w:t>
            </w:r>
          </w:p>
        </w:tc>
        <w:tc>
          <w:tcPr>
            <w:tcW w:w="989" w:type="dxa"/>
            <w:tcBorders>
              <w:top w:val="single" w:sz="8" w:space="0" w:color="836967"/>
              <w:left w:val="single" w:sz="8" w:space="0" w:color="836967"/>
              <w:bottom w:val="single" w:sz="2" w:space="0" w:color="836967"/>
              <w:right w:val="single" w:sz="8" w:space="0" w:color="836967"/>
            </w:tcBorders>
            <w:tcMar>
              <w:top w:w="0" w:type="dxa"/>
              <w:left w:w="30" w:type="dxa"/>
              <w:bottom w:w="0" w:type="dxa"/>
              <w:right w:w="30" w:type="dxa"/>
            </w:tcMar>
            <w:vAlign w:val="center"/>
            <w:hideMark/>
          </w:tcPr>
          <w:p w:rsidR="00222447" w:rsidRPr="0016677C" w:rsidRDefault="00222447" w:rsidP="005738B9">
            <w:pPr>
              <w:widowControl w:val="0"/>
              <w:spacing w:before="60" w:after="60" w:line="256" w:lineRule="auto"/>
              <w:jc w:val="center"/>
              <w:rPr>
                <w:i/>
                <w:sz w:val="27"/>
                <w:szCs w:val="27"/>
              </w:rPr>
            </w:pPr>
            <w:r w:rsidRPr="0016677C">
              <w:rPr>
                <w:i/>
                <w:sz w:val="27"/>
                <w:szCs w:val="27"/>
              </w:rPr>
              <w:t>Tỷ đồng</w:t>
            </w:r>
          </w:p>
        </w:tc>
        <w:tc>
          <w:tcPr>
            <w:tcW w:w="1416" w:type="dxa"/>
            <w:tcBorders>
              <w:top w:val="single" w:sz="8" w:space="0" w:color="836967"/>
              <w:left w:val="single" w:sz="8" w:space="0" w:color="836967"/>
              <w:bottom w:val="single" w:sz="2" w:space="0" w:color="836967"/>
              <w:right w:val="single" w:sz="8" w:space="0" w:color="836967"/>
            </w:tcBorders>
            <w:tcMar>
              <w:top w:w="0" w:type="dxa"/>
              <w:left w:w="30" w:type="dxa"/>
              <w:bottom w:w="0" w:type="dxa"/>
              <w:right w:w="30" w:type="dxa"/>
            </w:tcMar>
            <w:vAlign w:val="center"/>
            <w:hideMark/>
          </w:tcPr>
          <w:p w:rsidR="00222447" w:rsidRPr="0016677C" w:rsidRDefault="0016677C" w:rsidP="00CA7677">
            <w:pPr>
              <w:widowControl w:val="0"/>
              <w:spacing w:before="60" w:after="60" w:line="256" w:lineRule="auto"/>
              <w:jc w:val="right"/>
              <w:rPr>
                <w:sz w:val="27"/>
                <w:szCs w:val="27"/>
              </w:rPr>
            </w:pPr>
            <w:r>
              <w:rPr>
                <w:sz w:val="27"/>
                <w:szCs w:val="27"/>
              </w:rPr>
              <w:t>2,</w:t>
            </w:r>
            <w:r w:rsidR="00222447" w:rsidRPr="0016677C">
              <w:rPr>
                <w:sz w:val="27"/>
                <w:szCs w:val="27"/>
              </w:rPr>
              <w:t>75</w:t>
            </w:r>
          </w:p>
        </w:tc>
        <w:tc>
          <w:tcPr>
            <w:tcW w:w="1416" w:type="dxa"/>
            <w:tcBorders>
              <w:top w:val="single" w:sz="8" w:space="0" w:color="836967"/>
              <w:left w:val="single" w:sz="8" w:space="0" w:color="836967"/>
              <w:bottom w:val="single" w:sz="2" w:space="0" w:color="836967"/>
              <w:right w:val="single" w:sz="8" w:space="0" w:color="836967"/>
            </w:tcBorders>
            <w:tcMar>
              <w:top w:w="0" w:type="dxa"/>
              <w:left w:w="30" w:type="dxa"/>
              <w:bottom w:w="0" w:type="dxa"/>
              <w:right w:w="30" w:type="dxa"/>
            </w:tcMar>
            <w:vAlign w:val="center"/>
          </w:tcPr>
          <w:p w:rsidR="00222447" w:rsidRPr="0016677C" w:rsidRDefault="0016677C" w:rsidP="005738B9">
            <w:pPr>
              <w:spacing w:before="80" w:after="20" w:line="288" w:lineRule="auto"/>
              <w:jc w:val="right"/>
              <w:rPr>
                <w:sz w:val="27"/>
                <w:szCs w:val="27"/>
              </w:rPr>
            </w:pPr>
            <w:r>
              <w:rPr>
                <w:sz w:val="27"/>
                <w:szCs w:val="27"/>
              </w:rPr>
              <w:t>1,</w:t>
            </w:r>
            <w:r w:rsidR="00222447" w:rsidRPr="0016677C">
              <w:rPr>
                <w:sz w:val="27"/>
                <w:szCs w:val="27"/>
              </w:rPr>
              <w:t>09</w:t>
            </w:r>
          </w:p>
        </w:tc>
        <w:tc>
          <w:tcPr>
            <w:tcW w:w="1312" w:type="dxa"/>
            <w:tcBorders>
              <w:top w:val="single" w:sz="8" w:space="0" w:color="836967"/>
              <w:left w:val="single" w:sz="8" w:space="0" w:color="836967"/>
              <w:bottom w:val="single" w:sz="2" w:space="0" w:color="836967"/>
              <w:right w:val="single" w:sz="8" w:space="0" w:color="836967"/>
            </w:tcBorders>
            <w:tcMar>
              <w:top w:w="0" w:type="dxa"/>
              <w:left w:w="30" w:type="dxa"/>
              <w:bottom w:w="0" w:type="dxa"/>
              <w:right w:w="30" w:type="dxa"/>
            </w:tcMar>
            <w:vAlign w:val="center"/>
          </w:tcPr>
          <w:p w:rsidR="00222447" w:rsidRPr="0016677C" w:rsidRDefault="00222447" w:rsidP="005738B9">
            <w:pPr>
              <w:spacing w:before="80" w:after="20" w:line="288" w:lineRule="auto"/>
              <w:jc w:val="center"/>
              <w:rPr>
                <w:sz w:val="27"/>
                <w:szCs w:val="27"/>
              </w:rPr>
            </w:pPr>
            <w:r w:rsidRPr="0016677C">
              <w:rPr>
                <w:sz w:val="27"/>
                <w:szCs w:val="27"/>
              </w:rPr>
              <w:t>(0,60)</w:t>
            </w:r>
          </w:p>
        </w:tc>
      </w:tr>
      <w:tr w:rsidR="00222447" w:rsidRPr="0016677C" w:rsidTr="005738B9">
        <w:trPr>
          <w:trHeight w:val="405"/>
        </w:trPr>
        <w:tc>
          <w:tcPr>
            <w:tcW w:w="578" w:type="dxa"/>
            <w:tcBorders>
              <w:top w:val="single" w:sz="8" w:space="0" w:color="836967"/>
              <w:left w:val="single" w:sz="8" w:space="0" w:color="836967"/>
              <w:bottom w:val="single" w:sz="2" w:space="0" w:color="836967"/>
              <w:right w:val="single" w:sz="8" w:space="0" w:color="836967"/>
            </w:tcBorders>
            <w:tcMar>
              <w:top w:w="0" w:type="dxa"/>
              <w:left w:w="30" w:type="dxa"/>
              <w:bottom w:w="0" w:type="dxa"/>
              <w:right w:w="30" w:type="dxa"/>
            </w:tcMar>
            <w:vAlign w:val="center"/>
            <w:hideMark/>
          </w:tcPr>
          <w:p w:rsidR="00222447" w:rsidRPr="0016677C" w:rsidRDefault="00222447" w:rsidP="005738B9">
            <w:pPr>
              <w:widowControl w:val="0"/>
              <w:spacing w:before="60" w:after="60" w:line="256" w:lineRule="auto"/>
              <w:jc w:val="center"/>
              <w:rPr>
                <w:sz w:val="27"/>
                <w:szCs w:val="27"/>
              </w:rPr>
            </w:pPr>
            <w:r w:rsidRPr="0016677C">
              <w:rPr>
                <w:sz w:val="27"/>
                <w:szCs w:val="27"/>
              </w:rPr>
              <w:t>6</w:t>
            </w:r>
          </w:p>
        </w:tc>
        <w:tc>
          <w:tcPr>
            <w:tcW w:w="3619" w:type="dxa"/>
            <w:tcBorders>
              <w:top w:val="single" w:sz="8" w:space="0" w:color="836967"/>
              <w:left w:val="single" w:sz="8" w:space="0" w:color="836967"/>
              <w:bottom w:val="single" w:sz="2" w:space="0" w:color="836967"/>
              <w:right w:val="single" w:sz="8" w:space="0" w:color="836967"/>
            </w:tcBorders>
            <w:tcMar>
              <w:top w:w="0" w:type="dxa"/>
              <w:left w:w="30" w:type="dxa"/>
              <w:bottom w:w="0" w:type="dxa"/>
              <w:right w:w="30" w:type="dxa"/>
            </w:tcMar>
            <w:vAlign w:val="center"/>
            <w:hideMark/>
          </w:tcPr>
          <w:p w:rsidR="00222447" w:rsidRPr="0016677C" w:rsidRDefault="00222447" w:rsidP="005738B9">
            <w:pPr>
              <w:widowControl w:val="0"/>
              <w:spacing w:before="60" w:after="60" w:line="256" w:lineRule="auto"/>
              <w:rPr>
                <w:sz w:val="27"/>
                <w:szCs w:val="27"/>
              </w:rPr>
            </w:pPr>
            <w:r w:rsidRPr="0016677C">
              <w:rPr>
                <w:sz w:val="27"/>
                <w:szCs w:val="27"/>
              </w:rPr>
              <w:t>Chi phí quản lý</w:t>
            </w:r>
          </w:p>
        </w:tc>
        <w:tc>
          <w:tcPr>
            <w:tcW w:w="989" w:type="dxa"/>
            <w:tcBorders>
              <w:top w:val="single" w:sz="8" w:space="0" w:color="836967"/>
              <w:left w:val="single" w:sz="8" w:space="0" w:color="836967"/>
              <w:bottom w:val="single" w:sz="2" w:space="0" w:color="836967"/>
              <w:right w:val="single" w:sz="8" w:space="0" w:color="836967"/>
            </w:tcBorders>
            <w:tcMar>
              <w:top w:w="0" w:type="dxa"/>
              <w:left w:w="30" w:type="dxa"/>
              <w:bottom w:w="0" w:type="dxa"/>
              <w:right w:w="30" w:type="dxa"/>
            </w:tcMar>
            <w:vAlign w:val="center"/>
            <w:hideMark/>
          </w:tcPr>
          <w:p w:rsidR="00222447" w:rsidRPr="0016677C" w:rsidRDefault="00222447" w:rsidP="005738B9">
            <w:pPr>
              <w:widowControl w:val="0"/>
              <w:spacing w:before="60" w:after="60" w:line="256" w:lineRule="auto"/>
              <w:jc w:val="center"/>
              <w:rPr>
                <w:i/>
                <w:sz w:val="27"/>
                <w:szCs w:val="27"/>
              </w:rPr>
            </w:pPr>
            <w:r w:rsidRPr="0016677C">
              <w:rPr>
                <w:i/>
                <w:sz w:val="27"/>
                <w:szCs w:val="27"/>
              </w:rPr>
              <w:t>Tỷ đồng</w:t>
            </w:r>
          </w:p>
        </w:tc>
        <w:tc>
          <w:tcPr>
            <w:tcW w:w="1416" w:type="dxa"/>
            <w:tcBorders>
              <w:top w:val="single" w:sz="8" w:space="0" w:color="836967"/>
              <w:left w:val="single" w:sz="8" w:space="0" w:color="836967"/>
              <w:bottom w:val="single" w:sz="2" w:space="0" w:color="836967"/>
              <w:right w:val="single" w:sz="8" w:space="0" w:color="836967"/>
            </w:tcBorders>
            <w:tcMar>
              <w:top w:w="0" w:type="dxa"/>
              <w:left w:w="30" w:type="dxa"/>
              <w:bottom w:w="0" w:type="dxa"/>
              <w:right w:w="30" w:type="dxa"/>
            </w:tcMar>
            <w:vAlign w:val="center"/>
            <w:hideMark/>
          </w:tcPr>
          <w:p w:rsidR="00222447" w:rsidRPr="0016677C" w:rsidRDefault="0016677C" w:rsidP="00CA7677">
            <w:pPr>
              <w:widowControl w:val="0"/>
              <w:spacing w:before="60" w:after="60" w:line="256" w:lineRule="auto"/>
              <w:jc w:val="right"/>
              <w:rPr>
                <w:sz w:val="27"/>
                <w:szCs w:val="27"/>
              </w:rPr>
            </w:pPr>
            <w:r>
              <w:rPr>
                <w:sz w:val="27"/>
                <w:szCs w:val="27"/>
              </w:rPr>
              <w:t>44,</w:t>
            </w:r>
            <w:r w:rsidR="00222447" w:rsidRPr="0016677C">
              <w:rPr>
                <w:sz w:val="27"/>
                <w:szCs w:val="27"/>
              </w:rPr>
              <w:t>11</w:t>
            </w:r>
          </w:p>
        </w:tc>
        <w:tc>
          <w:tcPr>
            <w:tcW w:w="1416" w:type="dxa"/>
            <w:tcBorders>
              <w:top w:val="single" w:sz="8" w:space="0" w:color="836967"/>
              <w:left w:val="single" w:sz="8" w:space="0" w:color="836967"/>
              <w:bottom w:val="single" w:sz="2" w:space="0" w:color="836967"/>
              <w:right w:val="single" w:sz="8" w:space="0" w:color="836967"/>
            </w:tcBorders>
            <w:tcMar>
              <w:top w:w="0" w:type="dxa"/>
              <w:left w:w="30" w:type="dxa"/>
              <w:bottom w:w="0" w:type="dxa"/>
              <w:right w:w="30" w:type="dxa"/>
            </w:tcMar>
            <w:vAlign w:val="center"/>
          </w:tcPr>
          <w:p w:rsidR="00222447" w:rsidRPr="0016677C" w:rsidRDefault="0016677C" w:rsidP="005738B9">
            <w:pPr>
              <w:spacing w:before="80" w:after="20" w:line="288" w:lineRule="auto"/>
              <w:jc w:val="right"/>
              <w:rPr>
                <w:sz w:val="27"/>
                <w:szCs w:val="27"/>
              </w:rPr>
            </w:pPr>
            <w:r>
              <w:rPr>
                <w:sz w:val="27"/>
                <w:szCs w:val="27"/>
              </w:rPr>
              <w:t>53,</w:t>
            </w:r>
            <w:r w:rsidR="00222447" w:rsidRPr="0016677C">
              <w:rPr>
                <w:sz w:val="27"/>
                <w:szCs w:val="27"/>
              </w:rPr>
              <w:t>40</w:t>
            </w:r>
          </w:p>
        </w:tc>
        <w:tc>
          <w:tcPr>
            <w:tcW w:w="1312" w:type="dxa"/>
            <w:tcBorders>
              <w:top w:val="single" w:sz="8" w:space="0" w:color="836967"/>
              <w:left w:val="single" w:sz="8" w:space="0" w:color="836967"/>
              <w:bottom w:val="single" w:sz="2" w:space="0" w:color="836967"/>
              <w:right w:val="single" w:sz="8" w:space="0" w:color="836967"/>
            </w:tcBorders>
            <w:tcMar>
              <w:top w:w="0" w:type="dxa"/>
              <w:left w:w="30" w:type="dxa"/>
              <w:bottom w:w="0" w:type="dxa"/>
              <w:right w:w="30" w:type="dxa"/>
            </w:tcMar>
            <w:vAlign w:val="center"/>
          </w:tcPr>
          <w:p w:rsidR="00222447" w:rsidRPr="0016677C" w:rsidRDefault="00222447" w:rsidP="005738B9">
            <w:pPr>
              <w:spacing w:before="80" w:after="20" w:line="288" w:lineRule="auto"/>
              <w:jc w:val="center"/>
              <w:rPr>
                <w:sz w:val="27"/>
                <w:szCs w:val="27"/>
              </w:rPr>
            </w:pPr>
            <w:r w:rsidRPr="0016677C">
              <w:rPr>
                <w:sz w:val="27"/>
                <w:szCs w:val="27"/>
              </w:rPr>
              <w:t>1,21</w:t>
            </w:r>
          </w:p>
        </w:tc>
      </w:tr>
      <w:tr w:rsidR="00222447" w:rsidRPr="0016677C" w:rsidTr="005738B9">
        <w:trPr>
          <w:trHeight w:val="405"/>
        </w:trPr>
        <w:tc>
          <w:tcPr>
            <w:tcW w:w="578" w:type="dxa"/>
            <w:tcBorders>
              <w:top w:val="single" w:sz="8" w:space="0" w:color="836967"/>
              <w:left w:val="single" w:sz="8" w:space="0" w:color="836967"/>
              <w:bottom w:val="single" w:sz="2" w:space="0" w:color="836967"/>
              <w:right w:val="single" w:sz="8" w:space="0" w:color="836967"/>
            </w:tcBorders>
            <w:tcMar>
              <w:top w:w="0" w:type="dxa"/>
              <w:left w:w="30" w:type="dxa"/>
              <w:bottom w:w="0" w:type="dxa"/>
              <w:right w:w="30" w:type="dxa"/>
            </w:tcMar>
            <w:vAlign w:val="center"/>
          </w:tcPr>
          <w:p w:rsidR="00222447" w:rsidRPr="0016677C" w:rsidRDefault="00222447" w:rsidP="005738B9">
            <w:pPr>
              <w:widowControl w:val="0"/>
              <w:spacing w:before="60" w:after="60" w:line="256" w:lineRule="auto"/>
              <w:jc w:val="center"/>
              <w:rPr>
                <w:sz w:val="27"/>
                <w:szCs w:val="27"/>
              </w:rPr>
            </w:pPr>
          </w:p>
        </w:tc>
        <w:tc>
          <w:tcPr>
            <w:tcW w:w="3619" w:type="dxa"/>
            <w:tcBorders>
              <w:top w:val="single" w:sz="8" w:space="0" w:color="836967"/>
              <w:left w:val="single" w:sz="8" w:space="0" w:color="836967"/>
              <w:bottom w:val="single" w:sz="2" w:space="0" w:color="836967"/>
              <w:right w:val="single" w:sz="8" w:space="0" w:color="836967"/>
            </w:tcBorders>
            <w:tcMar>
              <w:top w:w="0" w:type="dxa"/>
              <w:left w:w="30" w:type="dxa"/>
              <w:bottom w:w="0" w:type="dxa"/>
              <w:right w:w="30" w:type="dxa"/>
            </w:tcMar>
            <w:vAlign w:val="center"/>
            <w:hideMark/>
          </w:tcPr>
          <w:p w:rsidR="00222447" w:rsidRPr="0016677C" w:rsidRDefault="00222447" w:rsidP="005738B9">
            <w:pPr>
              <w:widowControl w:val="0"/>
              <w:spacing w:before="60" w:after="60" w:line="256" w:lineRule="auto"/>
              <w:rPr>
                <w:i/>
                <w:sz w:val="27"/>
                <w:szCs w:val="27"/>
              </w:rPr>
            </w:pPr>
            <w:r w:rsidRPr="0016677C">
              <w:rPr>
                <w:i/>
                <w:sz w:val="27"/>
                <w:szCs w:val="27"/>
              </w:rPr>
              <w:t>Tỷ lệ chi phí quản lý/DT</w:t>
            </w:r>
          </w:p>
        </w:tc>
        <w:tc>
          <w:tcPr>
            <w:tcW w:w="989" w:type="dxa"/>
            <w:tcBorders>
              <w:top w:val="single" w:sz="8" w:space="0" w:color="836967"/>
              <w:left w:val="single" w:sz="8" w:space="0" w:color="836967"/>
              <w:bottom w:val="single" w:sz="2" w:space="0" w:color="836967"/>
              <w:right w:val="single" w:sz="8" w:space="0" w:color="836967"/>
            </w:tcBorders>
            <w:tcMar>
              <w:top w:w="0" w:type="dxa"/>
              <w:left w:w="30" w:type="dxa"/>
              <w:bottom w:w="0" w:type="dxa"/>
              <w:right w:w="30" w:type="dxa"/>
            </w:tcMar>
            <w:vAlign w:val="center"/>
            <w:hideMark/>
          </w:tcPr>
          <w:p w:rsidR="00222447" w:rsidRPr="0016677C" w:rsidRDefault="00222447" w:rsidP="005738B9">
            <w:pPr>
              <w:widowControl w:val="0"/>
              <w:spacing w:before="60" w:after="60" w:line="256" w:lineRule="auto"/>
              <w:jc w:val="center"/>
              <w:rPr>
                <w:i/>
                <w:sz w:val="27"/>
                <w:szCs w:val="27"/>
              </w:rPr>
            </w:pPr>
            <w:r w:rsidRPr="0016677C">
              <w:rPr>
                <w:i/>
                <w:sz w:val="27"/>
                <w:szCs w:val="27"/>
              </w:rPr>
              <w:t>%</w:t>
            </w:r>
          </w:p>
        </w:tc>
        <w:tc>
          <w:tcPr>
            <w:tcW w:w="1416" w:type="dxa"/>
            <w:tcBorders>
              <w:top w:val="single" w:sz="8" w:space="0" w:color="836967"/>
              <w:left w:val="single" w:sz="8" w:space="0" w:color="836967"/>
              <w:bottom w:val="single" w:sz="2" w:space="0" w:color="836967"/>
              <w:right w:val="single" w:sz="8" w:space="0" w:color="836967"/>
            </w:tcBorders>
            <w:tcMar>
              <w:top w:w="0" w:type="dxa"/>
              <w:left w:w="30" w:type="dxa"/>
              <w:bottom w:w="0" w:type="dxa"/>
              <w:right w:w="30" w:type="dxa"/>
            </w:tcMar>
            <w:vAlign w:val="center"/>
            <w:hideMark/>
          </w:tcPr>
          <w:p w:rsidR="00222447" w:rsidRPr="0016677C" w:rsidRDefault="00222447" w:rsidP="005738B9">
            <w:pPr>
              <w:widowControl w:val="0"/>
              <w:spacing w:before="60" w:after="60" w:line="256" w:lineRule="auto"/>
              <w:jc w:val="right"/>
              <w:rPr>
                <w:sz w:val="27"/>
                <w:szCs w:val="27"/>
              </w:rPr>
            </w:pPr>
            <w:r w:rsidRPr="0016677C">
              <w:rPr>
                <w:sz w:val="27"/>
                <w:szCs w:val="27"/>
              </w:rPr>
              <w:t>2,57</w:t>
            </w:r>
          </w:p>
        </w:tc>
        <w:tc>
          <w:tcPr>
            <w:tcW w:w="1416" w:type="dxa"/>
            <w:tcBorders>
              <w:top w:val="single" w:sz="8" w:space="0" w:color="836967"/>
              <w:left w:val="single" w:sz="8" w:space="0" w:color="836967"/>
              <w:bottom w:val="single" w:sz="2" w:space="0" w:color="836967"/>
              <w:right w:val="single" w:sz="8" w:space="0" w:color="836967"/>
            </w:tcBorders>
            <w:tcMar>
              <w:top w:w="0" w:type="dxa"/>
              <w:left w:w="30" w:type="dxa"/>
              <w:bottom w:w="0" w:type="dxa"/>
              <w:right w:w="30" w:type="dxa"/>
            </w:tcMar>
            <w:vAlign w:val="center"/>
          </w:tcPr>
          <w:p w:rsidR="00222447" w:rsidRPr="0016677C" w:rsidRDefault="00222447" w:rsidP="005738B9">
            <w:pPr>
              <w:spacing w:before="80" w:after="20" w:line="288" w:lineRule="auto"/>
              <w:jc w:val="right"/>
              <w:rPr>
                <w:sz w:val="27"/>
                <w:szCs w:val="27"/>
              </w:rPr>
            </w:pPr>
            <w:r w:rsidRPr="0016677C">
              <w:rPr>
                <w:sz w:val="27"/>
                <w:szCs w:val="27"/>
              </w:rPr>
              <w:t>2,40</w:t>
            </w:r>
          </w:p>
        </w:tc>
        <w:tc>
          <w:tcPr>
            <w:tcW w:w="1312" w:type="dxa"/>
            <w:tcBorders>
              <w:top w:val="single" w:sz="8" w:space="0" w:color="836967"/>
              <w:left w:val="single" w:sz="8" w:space="0" w:color="836967"/>
              <w:bottom w:val="single" w:sz="2" w:space="0" w:color="836967"/>
              <w:right w:val="single" w:sz="8" w:space="0" w:color="836967"/>
            </w:tcBorders>
            <w:tcMar>
              <w:top w:w="0" w:type="dxa"/>
              <w:left w:w="30" w:type="dxa"/>
              <w:bottom w:w="0" w:type="dxa"/>
              <w:right w:w="30" w:type="dxa"/>
            </w:tcMar>
            <w:vAlign w:val="center"/>
          </w:tcPr>
          <w:p w:rsidR="00222447" w:rsidRPr="0016677C" w:rsidRDefault="00222447" w:rsidP="005738B9">
            <w:pPr>
              <w:spacing w:before="80" w:after="20" w:line="288" w:lineRule="auto"/>
              <w:jc w:val="center"/>
              <w:rPr>
                <w:sz w:val="27"/>
                <w:szCs w:val="27"/>
              </w:rPr>
            </w:pPr>
          </w:p>
        </w:tc>
      </w:tr>
      <w:tr w:rsidR="00222447" w:rsidRPr="0016677C" w:rsidTr="005738B9">
        <w:trPr>
          <w:trHeight w:val="405"/>
        </w:trPr>
        <w:tc>
          <w:tcPr>
            <w:tcW w:w="578" w:type="dxa"/>
            <w:tcBorders>
              <w:top w:val="single" w:sz="8" w:space="0" w:color="836967"/>
              <w:left w:val="single" w:sz="8" w:space="0" w:color="836967"/>
              <w:bottom w:val="single" w:sz="2" w:space="0" w:color="836967"/>
              <w:right w:val="single" w:sz="8" w:space="0" w:color="836967"/>
            </w:tcBorders>
            <w:tcMar>
              <w:top w:w="0" w:type="dxa"/>
              <w:left w:w="30" w:type="dxa"/>
              <w:bottom w:w="0" w:type="dxa"/>
              <w:right w:w="30" w:type="dxa"/>
            </w:tcMar>
            <w:vAlign w:val="center"/>
            <w:hideMark/>
          </w:tcPr>
          <w:p w:rsidR="00222447" w:rsidRPr="0016677C" w:rsidRDefault="00222447" w:rsidP="005738B9">
            <w:pPr>
              <w:widowControl w:val="0"/>
              <w:spacing w:before="60" w:after="60" w:line="256" w:lineRule="auto"/>
              <w:jc w:val="center"/>
              <w:rPr>
                <w:sz w:val="27"/>
                <w:szCs w:val="27"/>
              </w:rPr>
            </w:pPr>
            <w:r w:rsidRPr="0016677C">
              <w:rPr>
                <w:sz w:val="27"/>
                <w:szCs w:val="27"/>
              </w:rPr>
              <w:t>7</w:t>
            </w:r>
          </w:p>
        </w:tc>
        <w:tc>
          <w:tcPr>
            <w:tcW w:w="3619" w:type="dxa"/>
            <w:tcBorders>
              <w:top w:val="single" w:sz="8" w:space="0" w:color="836967"/>
              <w:left w:val="single" w:sz="8" w:space="0" w:color="836967"/>
              <w:bottom w:val="single" w:sz="2" w:space="0" w:color="836967"/>
              <w:right w:val="single" w:sz="8" w:space="0" w:color="836967"/>
            </w:tcBorders>
            <w:tcMar>
              <w:top w:w="0" w:type="dxa"/>
              <w:left w:w="30" w:type="dxa"/>
              <w:bottom w:w="0" w:type="dxa"/>
              <w:right w:w="30" w:type="dxa"/>
            </w:tcMar>
            <w:vAlign w:val="center"/>
            <w:hideMark/>
          </w:tcPr>
          <w:p w:rsidR="00222447" w:rsidRPr="0016677C" w:rsidRDefault="00222447" w:rsidP="005738B9">
            <w:pPr>
              <w:widowControl w:val="0"/>
              <w:spacing w:before="60" w:after="60" w:line="256" w:lineRule="auto"/>
              <w:rPr>
                <w:sz w:val="27"/>
                <w:szCs w:val="27"/>
              </w:rPr>
            </w:pPr>
            <w:r w:rsidRPr="0016677C">
              <w:rPr>
                <w:sz w:val="27"/>
                <w:szCs w:val="27"/>
              </w:rPr>
              <w:t>Lợi nhuận trước thuế</w:t>
            </w:r>
          </w:p>
        </w:tc>
        <w:tc>
          <w:tcPr>
            <w:tcW w:w="989" w:type="dxa"/>
            <w:tcBorders>
              <w:top w:val="single" w:sz="8" w:space="0" w:color="836967"/>
              <w:left w:val="single" w:sz="8" w:space="0" w:color="836967"/>
              <w:bottom w:val="single" w:sz="2" w:space="0" w:color="836967"/>
              <w:right w:val="single" w:sz="8" w:space="0" w:color="836967"/>
            </w:tcBorders>
            <w:tcMar>
              <w:top w:w="0" w:type="dxa"/>
              <w:left w:w="30" w:type="dxa"/>
              <w:bottom w:w="0" w:type="dxa"/>
              <w:right w:w="30" w:type="dxa"/>
            </w:tcMar>
            <w:vAlign w:val="center"/>
            <w:hideMark/>
          </w:tcPr>
          <w:p w:rsidR="00222447" w:rsidRPr="0016677C" w:rsidRDefault="00222447" w:rsidP="005738B9">
            <w:pPr>
              <w:widowControl w:val="0"/>
              <w:spacing w:before="60" w:after="60" w:line="256" w:lineRule="auto"/>
              <w:jc w:val="center"/>
              <w:rPr>
                <w:i/>
                <w:sz w:val="27"/>
                <w:szCs w:val="27"/>
              </w:rPr>
            </w:pPr>
            <w:r w:rsidRPr="0016677C">
              <w:rPr>
                <w:i/>
                <w:sz w:val="27"/>
                <w:szCs w:val="27"/>
              </w:rPr>
              <w:t>Tỷ đồng</w:t>
            </w:r>
          </w:p>
        </w:tc>
        <w:tc>
          <w:tcPr>
            <w:tcW w:w="1416" w:type="dxa"/>
            <w:tcBorders>
              <w:top w:val="single" w:sz="8" w:space="0" w:color="836967"/>
              <w:left w:val="single" w:sz="8" w:space="0" w:color="836967"/>
              <w:bottom w:val="single" w:sz="2" w:space="0" w:color="836967"/>
              <w:right w:val="single" w:sz="8" w:space="0" w:color="836967"/>
            </w:tcBorders>
            <w:tcMar>
              <w:top w:w="0" w:type="dxa"/>
              <w:left w:w="30" w:type="dxa"/>
              <w:bottom w:w="0" w:type="dxa"/>
              <w:right w:w="30" w:type="dxa"/>
            </w:tcMar>
            <w:vAlign w:val="center"/>
            <w:hideMark/>
          </w:tcPr>
          <w:p w:rsidR="00222447" w:rsidRPr="0016677C" w:rsidRDefault="0016677C" w:rsidP="00CA7677">
            <w:pPr>
              <w:widowControl w:val="0"/>
              <w:spacing w:before="60" w:after="60" w:line="256" w:lineRule="auto"/>
              <w:jc w:val="right"/>
              <w:rPr>
                <w:sz w:val="27"/>
                <w:szCs w:val="27"/>
              </w:rPr>
            </w:pPr>
            <w:r>
              <w:rPr>
                <w:sz w:val="27"/>
                <w:szCs w:val="27"/>
              </w:rPr>
              <w:t>37,</w:t>
            </w:r>
            <w:r w:rsidR="00222447" w:rsidRPr="0016677C">
              <w:rPr>
                <w:sz w:val="27"/>
                <w:szCs w:val="27"/>
              </w:rPr>
              <w:t>9</w:t>
            </w:r>
            <w:r w:rsidR="00CA7677">
              <w:rPr>
                <w:sz w:val="27"/>
                <w:szCs w:val="27"/>
              </w:rPr>
              <w:t>1</w:t>
            </w:r>
          </w:p>
        </w:tc>
        <w:tc>
          <w:tcPr>
            <w:tcW w:w="1416" w:type="dxa"/>
            <w:tcBorders>
              <w:top w:val="single" w:sz="8" w:space="0" w:color="836967"/>
              <w:left w:val="single" w:sz="8" w:space="0" w:color="836967"/>
              <w:bottom w:val="single" w:sz="2" w:space="0" w:color="836967"/>
              <w:right w:val="single" w:sz="8" w:space="0" w:color="836967"/>
            </w:tcBorders>
            <w:tcMar>
              <w:top w:w="0" w:type="dxa"/>
              <w:left w:w="30" w:type="dxa"/>
              <w:bottom w:w="0" w:type="dxa"/>
              <w:right w:w="30" w:type="dxa"/>
            </w:tcMar>
            <w:vAlign w:val="center"/>
          </w:tcPr>
          <w:p w:rsidR="00222447" w:rsidRPr="0016677C" w:rsidRDefault="0016677C" w:rsidP="005738B9">
            <w:pPr>
              <w:spacing w:before="80" w:after="20" w:line="288" w:lineRule="auto"/>
              <w:jc w:val="right"/>
              <w:rPr>
                <w:sz w:val="27"/>
                <w:szCs w:val="27"/>
              </w:rPr>
            </w:pPr>
            <w:r>
              <w:rPr>
                <w:sz w:val="27"/>
                <w:szCs w:val="27"/>
              </w:rPr>
              <w:t>31,</w:t>
            </w:r>
            <w:r w:rsidR="00222447" w:rsidRPr="0016677C">
              <w:rPr>
                <w:sz w:val="27"/>
                <w:szCs w:val="27"/>
              </w:rPr>
              <w:t>89</w:t>
            </w:r>
          </w:p>
        </w:tc>
        <w:tc>
          <w:tcPr>
            <w:tcW w:w="1312" w:type="dxa"/>
            <w:tcBorders>
              <w:top w:val="single" w:sz="8" w:space="0" w:color="836967"/>
              <w:left w:val="single" w:sz="8" w:space="0" w:color="836967"/>
              <w:bottom w:val="single" w:sz="2" w:space="0" w:color="836967"/>
              <w:right w:val="single" w:sz="8" w:space="0" w:color="836967"/>
            </w:tcBorders>
            <w:tcMar>
              <w:top w:w="0" w:type="dxa"/>
              <w:left w:w="30" w:type="dxa"/>
              <w:bottom w:w="0" w:type="dxa"/>
              <w:right w:w="30" w:type="dxa"/>
            </w:tcMar>
            <w:vAlign w:val="center"/>
          </w:tcPr>
          <w:p w:rsidR="00222447" w:rsidRPr="0016677C" w:rsidRDefault="00222447" w:rsidP="005738B9">
            <w:pPr>
              <w:spacing w:before="80" w:after="20" w:line="288" w:lineRule="auto"/>
              <w:jc w:val="center"/>
              <w:rPr>
                <w:sz w:val="27"/>
                <w:szCs w:val="27"/>
              </w:rPr>
            </w:pPr>
            <w:r w:rsidRPr="0016677C">
              <w:rPr>
                <w:sz w:val="27"/>
                <w:szCs w:val="27"/>
              </w:rPr>
              <w:t>(0,159)</w:t>
            </w:r>
          </w:p>
        </w:tc>
      </w:tr>
      <w:tr w:rsidR="00222447" w:rsidRPr="0016677C" w:rsidTr="005738B9">
        <w:trPr>
          <w:trHeight w:val="405"/>
        </w:trPr>
        <w:tc>
          <w:tcPr>
            <w:tcW w:w="578" w:type="dxa"/>
            <w:tcBorders>
              <w:top w:val="single" w:sz="8" w:space="0" w:color="836967"/>
              <w:left w:val="single" w:sz="8" w:space="0" w:color="836967"/>
              <w:bottom w:val="single" w:sz="2" w:space="0" w:color="836967"/>
              <w:right w:val="single" w:sz="8" w:space="0" w:color="836967"/>
            </w:tcBorders>
            <w:tcMar>
              <w:top w:w="0" w:type="dxa"/>
              <w:left w:w="30" w:type="dxa"/>
              <w:bottom w:w="0" w:type="dxa"/>
              <w:right w:w="30" w:type="dxa"/>
            </w:tcMar>
            <w:vAlign w:val="center"/>
            <w:hideMark/>
          </w:tcPr>
          <w:p w:rsidR="00222447" w:rsidRPr="0016677C" w:rsidRDefault="00222447" w:rsidP="005738B9">
            <w:pPr>
              <w:widowControl w:val="0"/>
              <w:spacing w:before="60" w:after="60" w:line="256" w:lineRule="auto"/>
              <w:jc w:val="center"/>
              <w:rPr>
                <w:sz w:val="27"/>
                <w:szCs w:val="27"/>
              </w:rPr>
            </w:pPr>
            <w:r w:rsidRPr="0016677C">
              <w:rPr>
                <w:sz w:val="27"/>
                <w:szCs w:val="27"/>
              </w:rPr>
              <w:t>8</w:t>
            </w:r>
          </w:p>
        </w:tc>
        <w:tc>
          <w:tcPr>
            <w:tcW w:w="3619" w:type="dxa"/>
            <w:tcBorders>
              <w:top w:val="single" w:sz="8" w:space="0" w:color="836967"/>
              <w:left w:val="single" w:sz="8" w:space="0" w:color="836967"/>
              <w:bottom w:val="single" w:sz="2" w:space="0" w:color="836967"/>
              <w:right w:val="single" w:sz="8" w:space="0" w:color="836967"/>
            </w:tcBorders>
            <w:tcMar>
              <w:top w:w="0" w:type="dxa"/>
              <w:left w:w="30" w:type="dxa"/>
              <w:bottom w:w="0" w:type="dxa"/>
              <w:right w:w="30" w:type="dxa"/>
            </w:tcMar>
            <w:vAlign w:val="center"/>
            <w:hideMark/>
          </w:tcPr>
          <w:p w:rsidR="00222447" w:rsidRPr="0016677C" w:rsidRDefault="00222447" w:rsidP="005738B9">
            <w:pPr>
              <w:widowControl w:val="0"/>
              <w:spacing w:before="60" w:after="60" w:line="256" w:lineRule="auto"/>
              <w:rPr>
                <w:sz w:val="27"/>
                <w:szCs w:val="27"/>
              </w:rPr>
            </w:pPr>
            <w:r w:rsidRPr="0016677C">
              <w:rPr>
                <w:sz w:val="27"/>
                <w:szCs w:val="27"/>
              </w:rPr>
              <w:t>Lợi nhuận sau thuế</w:t>
            </w:r>
          </w:p>
        </w:tc>
        <w:tc>
          <w:tcPr>
            <w:tcW w:w="989" w:type="dxa"/>
            <w:tcBorders>
              <w:top w:val="single" w:sz="8" w:space="0" w:color="836967"/>
              <w:left w:val="single" w:sz="8" w:space="0" w:color="836967"/>
              <w:bottom w:val="single" w:sz="2" w:space="0" w:color="836967"/>
              <w:right w:val="single" w:sz="8" w:space="0" w:color="836967"/>
            </w:tcBorders>
            <w:tcMar>
              <w:top w:w="0" w:type="dxa"/>
              <w:left w:w="30" w:type="dxa"/>
              <w:bottom w:w="0" w:type="dxa"/>
              <w:right w:w="30" w:type="dxa"/>
            </w:tcMar>
            <w:vAlign w:val="center"/>
            <w:hideMark/>
          </w:tcPr>
          <w:p w:rsidR="00222447" w:rsidRPr="0016677C" w:rsidRDefault="00222447" w:rsidP="005738B9">
            <w:pPr>
              <w:widowControl w:val="0"/>
              <w:spacing w:before="60" w:after="60" w:line="256" w:lineRule="auto"/>
              <w:jc w:val="center"/>
              <w:rPr>
                <w:i/>
                <w:sz w:val="27"/>
                <w:szCs w:val="27"/>
              </w:rPr>
            </w:pPr>
            <w:r w:rsidRPr="0016677C">
              <w:rPr>
                <w:i/>
                <w:sz w:val="27"/>
                <w:szCs w:val="27"/>
              </w:rPr>
              <w:t>Tỷ đồng</w:t>
            </w:r>
          </w:p>
        </w:tc>
        <w:tc>
          <w:tcPr>
            <w:tcW w:w="1416" w:type="dxa"/>
            <w:tcBorders>
              <w:top w:val="single" w:sz="8" w:space="0" w:color="836967"/>
              <w:left w:val="single" w:sz="8" w:space="0" w:color="836967"/>
              <w:bottom w:val="single" w:sz="2" w:space="0" w:color="836967"/>
              <w:right w:val="single" w:sz="8" w:space="0" w:color="836967"/>
            </w:tcBorders>
            <w:tcMar>
              <w:top w:w="0" w:type="dxa"/>
              <w:left w:w="30" w:type="dxa"/>
              <w:bottom w:w="0" w:type="dxa"/>
              <w:right w:w="30" w:type="dxa"/>
            </w:tcMar>
            <w:vAlign w:val="center"/>
            <w:hideMark/>
          </w:tcPr>
          <w:p w:rsidR="00222447" w:rsidRPr="0016677C" w:rsidRDefault="0016677C" w:rsidP="00CA7677">
            <w:pPr>
              <w:widowControl w:val="0"/>
              <w:spacing w:before="60" w:after="60" w:line="256" w:lineRule="auto"/>
              <w:jc w:val="right"/>
              <w:rPr>
                <w:sz w:val="27"/>
                <w:szCs w:val="27"/>
              </w:rPr>
            </w:pPr>
            <w:r>
              <w:rPr>
                <w:sz w:val="27"/>
                <w:szCs w:val="27"/>
              </w:rPr>
              <w:t>27,</w:t>
            </w:r>
            <w:r w:rsidR="00222447" w:rsidRPr="0016677C">
              <w:rPr>
                <w:sz w:val="27"/>
                <w:szCs w:val="27"/>
              </w:rPr>
              <w:t>3</w:t>
            </w:r>
            <w:r w:rsidR="00CA7677">
              <w:rPr>
                <w:sz w:val="27"/>
                <w:szCs w:val="27"/>
              </w:rPr>
              <w:t>9</w:t>
            </w:r>
          </w:p>
        </w:tc>
        <w:tc>
          <w:tcPr>
            <w:tcW w:w="1416" w:type="dxa"/>
            <w:tcBorders>
              <w:top w:val="single" w:sz="8" w:space="0" w:color="836967"/>
              <w:left w:val="single" w:sz="8" w:space="0" w:color="836967"/>
              <w:bottom w:val="single" w:sz="2" w:space="0" w:color="836967"/>
              <w:right w:val="single" w:sz="8" w:space="0" w:color="836967"/>
            </w:tcBorders>
            <w:tcMar>
              <w:top w:w="0" w:type="dxa"/>
              <w:left w:w="30" w:type="dxa"/>
              <w:bottom w:w="0" w:type="dxa"/>
              <w:right w:w="30" w:type="dxa"/>
            </w:tcMar>
            <w:vAlign w:val="center"/>
          </w:tcPr>
          <w:p w:rsidR="00222447" w:rsidRPr="0016677C" w:rsidRDefault="0016677C" w:rsidP="005738B9">
            <w:pPr>
              <w:spacing w:before="80" w:after="20" w:line="288" w:lineRule="auto"/>
              <w:jc w:val="right"/>
              <w:rPr>
                <w:sz w:val="27"/>
                <w:szCs w:val="27"/>
              </w:rPr>
            </w:pPr>
            <w:r>
              <w:rPr>
                <w:sz w:val="27"/>
                <w:szCs w:val="27"/>
              </w:rPr>
              <w:t>22,</w:t>
            </w:r>
            <w:r w:rsidR="00222447" w:rsidRPr="0016677C">
              <w:rPr>
                <w:sz w:val="27"/>
                <w:szCs w:val="27"/>
              </w:rPr>
              <w:t>95</w:t>
            </w:r>
          </w:p>
        </w:tc>
        <w:tc>
          <w:tcPr>
            <w:tcW w:w="1312" w:type="dxa"/>
            <w:tcBorders>
              <w:top w:val="single" w:sz="8" w:space="0" w:color="836967"/>
              <w:left w:val="single" w:sz="8" w:space="0" w:color="836967"/>
              <w:bottom w:val="single" w:sz="2" w:space="0" w:color="836967"/>
              <w:right w:val="single" w:sz="8" w:space="0" w:color="836967"/>
            </w:tcBorders>
            <w:tcMar>
              <w:top w:w="0" w:type="dxa"/>
              <w:left w:w="30" w:type="dxa"/>
              <w:bottom w:w="0" w:type="dxa"/>
              <w:right w:w="30" w:type="dxa"/>
            </w:tcMar>
            <w:vAlign w:val="center"/>
          </w:tcPr>
          <w:p w:rsidR="00222447" w:rsidRPr="0016677C" w:rsidRDefault="00222447" w:rsidP="005738B9">
            <w:pPr>
              <w:spacing w:before="80" w:after="20" w:line="288" w:lineRule="auto"/>
              <w:jc w:val="center"/>
              <w:rPr>
                <w:sz w:val="27"/>
                <w:szCs w:val="27"/>
              </w:rPr>
            </w:pPr>
            <w:r w:rsidRPr="0016677C">
              <w:rPr>
                <w:sz w:val="27"/>
                <w:szCs w:val="27"/>
              </w:rPr>
              <w:t>(0.162)</w:t>
            </w:r>
          </w:p>
        </w:tc>
      </w:tr>
      <w:tr w:rsidR="00222447" w:rsidRPr="0016677C" w:rsidTr="005738B9">
        <w:trPr>
          <w:trHeight w:val="405"/>
        </w:trPr>
        <w:tc>
          <w:tcPr>
            <w:tcW w:w="578" w:type="dxa"/>
            <w:tcBorders>
              <w:top w:val="single" w:sz="8" w:space="0" w:color="836967"/>
              <w:left w:val="single" w:sz="8" w:space="0" w:color="836967"/>
              <w:bottom w:val="single" w:sz="2" w:space="0" w:color="836967"/>
              <w:right w:val="single" w:sz="8" w:space="0" w:color="836967"/>
            </w:tcBorders>
            <w:tcMar>
              <w:top w:w="0" w:type="dxa"/>
              <w:left w:w="30" w:type="dxa"/>
              <w:bottom w:w="0" w:type="dxa"/>
              <w:right w:w="30" w:type="dxa"/>
            </w:tcMar>
            <w:vAlign w:val="center"/>
          </w:tcPr>
          <w:p w:rsidR="00222447" w:rsidRPr="0016677C" w:rsidRDefault="00222447" w:rsidP="005738B9">
            <w:pPr>
              <w:widowControl w:val="0"/>
              <w:spacing w:before="60" w:after="60" w:line="256" w:lineRule="auto"/>
              <w:jc w:val="center"/>
              <w:rPr>
                <w:sz w:val="27"/>
                <w:szCs w:val="27"/>
              </w:rPr>
            </w:pPr>
          </w:p>
        </w:tc>
        <w:tc>
          <w:tcPr>
            <w:tcW w:w="3619" w:type="dxa"/>
            <w:tcBorders>
              <w:top w:val="single" w:sz="8" w:space="0" w:color="836967"/>
              <w:left w:val="single" w:sz="8" w:space="0" w:color="836967"/>
              <w:bottom w:val="single" w:sz="2" w:space="0" w:color="836967"/>
              <w:right w:val="single" w:sz="8" w:space="0" w:color="836967"/>
            </w:tcBorders>
            <w:tcMar>
              <w:top w:w="0" w:type="dxa"/>
              <w:left w:w="30" w:type="dxa"/>
              <w:bottom w:w="0" w:type="dxa"/>
              <w:right w:w="30" w:type="dxa"/>
            </w:tcMar>
            <w:vAlign w:val="center"/>
            <w:hideMark/>
          </w:tcPr>
          <w:p w:rsidR="00222447" w:rsidRPr="0016677C" w:rsidRDefault="00222447" w:rsidP="005738B9">
            <w:pPr>
              <w:widowControl w:val="0"/>
              <w:spacing w:before="60" w:after="60" w:line="256" w:lineRule="auto"/>
              <w:rPr>
                <w:sz w:val="27"/>
                <w:szCs w:val="27"/>
              </w:rPr>
            </w:pPr>
            <w:r w:rsidRPr="0016677C">
              <w:rPr>
                <w:i/>
                <w:sz w:val="27"/>
                <w:szCs w:val="27"/>
              </w:rPr>
              <w:t>Tỷ lệ lợi nhuận sau thuế/DT</w:t>
            </w:r>
          </w:p>
        </w:tc>
        <w:tc>
          <w:tcPr>
            <w:tcW w:w="989" w:type="dxa"/>
            <w:tcBorders>
              <w:top w:val="single" w:sz="8" w:space="0" w:color="836967"/>
              <w:left w:val="single" w:sz="8" w:space="0" w:color="836967"/>
              <w:bottom w:val="single" w:sz="2" w:space="0" w:color="836967"/>
              <w:right w:val="single" w:sz="8" w:space="0" w:color="836967"/>
            </w:tcBorders>
            <w:tcMar>
              <w:top w:w="0" w:type="dxa"/>
              <w:left w:w="30" w:type="dxa"/>
              <w:bottom w:w="0" w:type="dxa"/>
              <w:right w:w="30" w:type="dxa"/>
            </w:tcMar>
            <w:vAlign w:val="center"/>
            <w:hideMark/>
          </w:tcPr>
          <w:p w:rsidR="00222447" w:rsidRPr="0016677C" w:rsidRDefault="00222447" w:rsidP="005738B9">
            <w:pPr>
              <w:widowControl w:val="0"/>
              <w:spacing w:before="60" w:after="60" w:line="256" w:lineRule="auto"/>
              <w:jc w:val="center"/>
              <w:rPr>
                <w:i/>
                <w:sz w:val="27"/>
                <w:szCs w:val="27"/>
              </w:rPr>
            </w:pPr>
            <w:r w:rsidRPr="0016677C">
              <w:rPr>
                <w:i/>
                <w:sz w:val="27"/>
                <w:szCs w:val="27"/>
              </w:rPr>
              <w:t>%</w:t>
            </w:r>
          </w:p>
        </w:tc>
        <w:tc>
          <w:tcPr>
            <w:tcW w:w="1416" w:type="dxa"/>
            <w:tcBorders>
              <w:top w:val="single" w:sz="8" w:space="0" w:color="836967"/>
              <w:left w:val="single" w:sz="8" w:space="0" w:color="836967"/>
              <w:bottom w:val="single" w:sz="2" w:space="0" w:color="836967"/>
              <w:right w:val="single" w:sz="8" w:space="0" w:color="836967"/>
            </w:tcBorders>
            <w:tcMar>
              <w:top w:w="0" w:type="dxa"/>
              <w:left w:w="30" w:type="dxa"/>
              <w:bottom w:w="0" w:type="dxa"/>
              <w:right w:w="30" w:type="dxa"/>
            </w:tcMar>
            <w:vAlign w:val="center"/>
            <w:hideMark/>
          </w:tcPr>
          <w:p w:rsidR="00222447" w:rsidRPr="0016677C" w:rsidRDefault="00222447" w:rsidP="005738B9">
            <w:pPr>
              <w:widowControl w:val="0"/>
              <w:spacing w:before="60" w:after="60" w:line="256" w:lineRule="auto"/>
              <w:jc w:val="right"/>
              <w:rPr>
                <w:sz w:val="27"/>
                <w:szCs w:val="27"/>
              </w:rPr>
            </w:pPr>
            <w:r w:rsidRPr="0016677C">
              <w:rPr>
                <w:sz w:val="27"/>
                <w:szCs w:val="27"/>
              </w:rPr>
              <w:t>1,6</w:t>
            </w:r>
            <w:r w:rsidR="00CA7677">
              <w:rPr>
                <w:sz w:val="27"/>
                <w:szCs w:val="27"/>
              </w:rPr>
              <w:t>0</w:t>
            </w:r>
          </w:p>
        </w:tc>
        <w:tc>
          <w:tcPr>
            <w:tcW w:w="1416" w:type="dxa"/>
            <w:tcBorders>
              <w:top w:val="single" w:sz="8" w:space="0" w:color="836967"/>
              <w:left w:val="single" w:sz="8" w:space="0" w:color="836967"/>
              <w:bottom w:val="single" w:sz="2" w:space="0" w:color="836967"/>
              <w:right w:val="single" w:sz="8" w:space="0" w:color="836967"/>
            </w:tcBorders>
            <w:tcMar>
              <w:top w:w="0" w:type="dxa"/>
              <w:left w:w="30" w:type="dxa"/>
              <w:bottom w:w="0" w:type="dxa"/>
              <w:right w:w="30" w:type="dxa"/>
            </w:tcMar>
            <w:vAlign w:val="center"/>
          </w:tcPr>
          <w:p w:rsidR="00222447" w:rsidRPr="0016677C" w:rsidRDefault="00222447" w:rsidP="005738B9">
            <w:pPr>
              <w:spacing w:before="80" w:after="20" w:line="288" w:lineRule="auto"/>
              <w:jc w:val="right"/>
              <w:rPr>
                <w:sz w:val="27"/>
                <w:szCs w:val="27"/>
              </w:rPr>
            </w:pPr>
            <w:r w:rsidRPr="0016677C">
              <w:rPr>
                <w:sz w:val="27"/>
                <w:szCs w:val="27"/>
              </w:rPr>
              <w:t>1,0</w:t>
            </w:r>
            <w:r w:rsidR="00CA7677">
              <w:rPr>
                <w:sz w:val="27"/>
                <w:szCs w:val="27"/>
              </w:rPr>
              <w:t>3</w:t>
            </w:r>
            <w:bookmarkStart w:id="3" w:name="_GoBack"/>
            <w:bookmarkEnd w:id="3"/>
          </w:p>
        </w:tc>
        <w:tc>
          <w:tcPr>
            <w:tcW w:w="1312" w:type="dxa"/>
            <w:tcBorders>
              <w:top w:val="single" w:sz="8" w:space="0" w:color="836967"/>
              <w:left w:val="single" w:sz="8" w:space="0" w:color="836967"/>
              <w:bottom w:val="single" w:sz="2" w:space="0" w:color="836967"/>
              <w:right w:val="single" w:sz="8" w:space="0" w:color="836967"/>
            </w:tcBorders>
            <w:tcMar>
              <w:top w:w="0" w:type="dxa"/>
              <w:left w:w="30" w:type="dxa"/>
              <w:bottom w:w="0" w:type="dxa"/>
              <w:right w:w="30" w:type="dxa"/>
            </w:tcMar>
            <w:vAlign w:val="center"/>
          </w:tcPr>
          <w:p w:rsidR="00222447" w:rsidRPr="0016677C" w:rsidRDefault="00222447" w:rsidP="005738B9">
            <w:pPr>
              <w:spacing w:before="80" w:after="20" w:line="288" w:lineRule="auto"/>
              <w:jc w:val="center"/>
              <w:rPr>
                <w:sz w:val="27"/>
                <w:szCs w:val="27"/>
              </w:rPr>
            </w:pPr>
          </w:p>
        </w:tc>
      </w:tr>
    </w:tbl>
    <w:p w:rsidR="00222447" w:rsidRPr="00981DCD" w:rsidRDefault="00222447" w:rsidP="00222447">
      <w:pPr>
        <w:spacing w:before="240" w:after="120" w:line="264" w:lineRule="auto"/>
        <w:ind w:firstLine="720"/>
        <w:jc w:val="both"/>
        <w:rPr>
          <w:b/>
          <w:sz w:val="27"/>
          <w:szCs w:val="27"/>
        </w:rPr>
      </w:pPr>
    </w:p>
    <w:p w:rsidR="00222447" w:rsidRPr="00981DCD" w:rsidRDefault="00222447" w:rsidP="00222447">
      <w:pPr>
        <w:spacing w:after="160" w:line="259" w:lineRule="auto"/>
        <w:rPr>
          <w:b/>
          <w:sz w:val="27"/>
          <w:szCs w:val="27"/>
        </w:rPr>
      </w:pPr>
      <w:r w:rsidRPr="00981DCD">
        <w:rPr>
          <w:b/>
          <w:sz w:val="27"/>
          <w:szCs w:val="27"/>
        </w:rPr>
        <w:br w:type="page"/>
      </w:r>
    </w:p>
    <w:p w:rsidR="00222447" w:rsidRPr="00981DCD" w:rsidRDefault="00222447" w:rsidP="00222447">
      <w:pPr>
        <w:spacing w:before="240" w:after="120" w:line="264" w:lineRule="auto"/>
        <w:ind w:firstLine="720"/>
        <w:jc w:val="both"/>
        <w:rPr>
          <w:b/>
          <w:sz w:val="27"/>
          <w:szCs w:val="27"/>
        </w:rPr>
      </w:pPr>
      <w:r w:rsidRPr="00981DCD">
        <w:rPr>
          <w:b/>
          <w:sz w:val="27"/>
          <w:szCs w:val="27"/>
        </w:rPr>
        <w:lastRenderedPageBreak/>
        <w:t>3. Phương án phân phối lợi nhuận Công ty Mẹ:</w:t>
      </w:r>
    </w:p>
    <w:tbl>
      <w:tblPr>
        <w:tblW w:w="8820"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812"/>
        <w:gridCol w:w="5806"/>
        <w:gridCol w:w="2202"/>
      </w:tblGrid>
      <w:tr w:rsidR="00222447" w:rsidRPr="00981DCD" w:rsidTr="005738B9">
        <w:trPr>
          <w:jc w:val="center"/>
        </w:trPr>
        <w:tc>
          <w:tcPr>
            <w:tcW w:w="812" w:type="dxa"/>
            <w:tcBorders>
              <w:top w:val="single" w:sz="4" w:space="0" w:color="auto"/>
              <w:left w:val="single" w:sz="4" w:space="0" w:color="auto"/>
              <w:bottom w:val="single" w:sz="4" w:space="0" w:color="auto"/>
              <w:right w:val="single" w:sz="4" w:space="0" w:color="auto"/>
            </w:tcBorders>
          </w:tcPr>
          <w:p w:rsidR="00222447" w:rsidRPr="00981DCD" w:rsidRDefault="00222447" w:rsidP="005738B9">
            <w:pPr>
              <w:spacing w:before="60" w:after="60" w:line="252" w:lineRule="auto"/>
              <w:jc w:val="center"/>
              <w:rPr>
                <w:sz w:val="26"/>
                <w:szCs w:val="26"/>
              </w:rPr>
            </w:pPr>
            <w:r w:rsidRPr="00981DCD">
              <w:rPr>
                <w:sz w:val="26"/>
                <w:szCs w:val="26"/>
              </w:rPr>
              <w:t>TT</w:t>
            </w:r>
          </w:p>
        </w:tc>
        <w:tc>
          <w:tcPr>
            <w:tcW w:w="5806" w:type="dxa"/>
            <w:tcBorders>
              <w:top w:val="single" w:sz="4" w:space="0" w:color="auto"/>
              <w:left w:val="single" w:sz="4" w:space="0" w:color="auto"/>
              <w:bottom w:val="single" w:sz="4" w:space="0" w:color="auto"/>
              <w:right w:val="single" w:sz="4" w:space="0" w:color="auto"/>
            </w:tcBorders>
          </w:tcPr>
          <w:p w:rsidR="00222447" w:rsidRPr="00981DCD" w:rsidRDefault="00222447" w:rsidP="005738B9">
            <w:pPr>
              <w:spacing w:before="60" w:after="60" w:line="252" w:lineRule="auto"/>
              <w:jc w:val="center"/>
              <w:rPr>
                <w:sz w:val="26"/>
                <w:szCs w:val="26"/>
              </w:rPr>
            </w:pPr>
            <w:r w:rsidRPr="00981DCD">
              <w:rPr>
                <w:sz w:val="26"/>
                <w:szCs w:val="26"/>
              </w:rPr>
              <w:t>Nội dung</w:t>
            </w:r>
          </w:p>
        </w:tc>
        <w:tc>
          <w:tcPr>
            <w:tcW w:w="2202" w:type="dxa"/>
            <w:tcBorders>
              <w:top w:val="single" w:sz="4" w:space="0" w:color="auto"/>
              <w:left w:val="single" w:sz="4" w:space="0" w:color="auto"/>
              <w:bottom w:val="single" w:sz="4" w:space="0" w:color="auto"/>
              <w:right w:val="single" w:sz="4" w:space="0" w:color="auto"/>
            </w:tcBorders>
          </w:tcPr>
          <w:p w:rsidR="00222447" w:rsidRPr="00981DCD" w:rsidRDefault="00222447" w:rsidP="005738B9">
            <w:pPr>
              <w:spacing w:before="60" w:after="60" w:line="252" w:lineRule="auto"/>
              <w:jc w:val="center"/>
              <w:rPr>
                <w:sz w:val="26"/>
                <w:szCs w:val="26"/>
              </w:rPr>
            </w:pPr>
            <w:r w:rsidRPr="00981DCD">
              <w:rPr>
                <w:sz w:val="26"/>
                <w:szCs w:val="26"/>
              </w:rPr>
              <w:t>Giá trị (đồng)</w:t>
            </w:r>
          </w:p>
        </w:tc>
      </w:tr>
      <w:tr w:rsidR="00222447" w:rsidRPr="00981DCD" w:rsidTr="005738B9">
        <w:trPr>
          <w:jc w:val="center"/>
        </w:trPr>
        <w:tc>
          <w:tcPr>
            <w:tcW w:w="812" w:type="dxa"/>
            <w:tcBorders>
              <w:top w:val="single" w:sz="4" w:space="0" w:color="auto"/>
              <w:left w:val="single" w:sz="4" w:space="0" w:color="auto"/>
              <w:bottom w:val="single" w:sz="4" w:space="0" w:color="auto"/>
              <w:right w:val="single" w:sz="4" w:space="0" w:color="auto"/>
            </w:tcBorders>
          </w:tcPr>
          <w:p w:rsidR="00222447" w:rsidRPr="00981DCD" w:rsidRDefault="00222447" w:rsidP="005738B9">
            <w:pPr>
              <w:spacing w:before="60" w:after="60" w:line="252" w:lineRule="auto"/>
              <w:jc w:val="center"/>
              <w:rPr>
                <w:sz w:val="26"/>
                <w:szCs w:val="26"/>
              </w:rPr>
            </w:pPr>
            <w:r w:rsidRPr="00981DCD">
              <w:rPr>
                <w:sz w:val="26"/>
                <w:szCs w:val="26"/>
              </w:rPr>
              <w:t>A</w:t>
            </w:r>
          </w:p>
        </w:tc>
        <w:tc>
          <w:tcPr>
            <w:tcW w:w="5806" w:type="dxa"/>
            <w:tcBorders>
              <w:top w:val="single" w:sz="4" w:space="0" w:color="auto"/>
              <w:left w:val="single" w:sz="4" w:space="0" w:color="auto"/>
              <w:bottom w:val="single" w:sz="4" w:space="0" w:color="auto"/>
              <w:right w:val="single" w:sz="4" w:space="0" w:color="auto"/>
            </w:tcBorders>
          </w:tcPr>
          <w:p w:rsidR="00222447" w:rsidRPr="00981DCD" w:rsidRDefault="00222447" w:rsidP="005738B9">
            <w:pPr>
              <w:spacing w:before="60" w:after="60" w:line="252" w:lineRule="auto"/>
              <w:jc w:val="both"/>
              <w:rPr>
                <w:sz w:val="26"/>
                <w:szCs w:val="26"/>
              </w:rPr>
            </w:pPr>
            <w:r w:rsidRPr="00981DCD">
              <w:rPr>
                <w:sz w:val="26"/>
                <w:szCs w:val="26"/>
              </w:rPr>
              <w:t>Lợi nhuận</w:t>
            </w:r>
          </w:p>
        </w:tc>
        <w:tc>
          <w:tcPr>
            <w:tcW w:w="2202" w:type="dxa"/>
            <w:tcBorders>
              <w:top w:val="single" w:sz="4" w:space="0" w:color="auto"/>
              <w:left w:val="single" w:sz="4" w:space="0" w:color="auto"/>
              <w:bottom w:val="single" w:sz="4" w:space="0" w:color="auto"/>
              <w:right w:val="single" w:sz="4" w:space="0" w:color="auto"/>
            </w:tcBorders>
          </w:tcPr>
          <w:p w:rsidR="00222447" w:rsidRPr="00981DCD" w:rsidRDefault="00222447" w:rsidP="005738B9">
            <w:pPr>
              <w:spacing w:before="60" w:after="60" w:line="252" w:lineRule="auto"/>
              <w:jc w:val="right"/>
              <w:rPr>
                <w:sz w:val="26"/>
                <w:szCs w:val="26"/>
              </w:rPr>
            </w:pPr>
          </w:p>
        </w:tc>
      </w:tr>
      <w:tr w:rsidR="00222447" w:rsidRPr="00981DCD" w:rsidTr="005738B9">
        <w:trPr>
          <w:jc w:val="center"/>
        </w:trPr>
        <w:tc>
          <w:tcPr>
            <w:tcW w:w="812" w:type="dxa"/>
            <w:tcBorders>
              <w:top w:val="single" w:sz="4" w:space="0" w:color="auto"/>
              <w:left w:val="single" w:sz="4" w:space="0" w:color="auto"/>
              <w:bottom w:val="single" w:sz="4" w:space="0" w:color="auto"/>
              <w:right w:val="single" w:sz="4" w:space="0" w:color="auto"/>
            </w:tcBorders>
          </w:tcPr>
          <w:p w:rsidR="00222447" w:rsidRPr="00981DCD" w:rsidRDefault="00222447" w:rsidP="005738B9">
            <w:pPr>
              <w:pStyle w:val="ListParagraph"/>
              <w:widowControl w:val="0"/>
              <w:numPr>
                <w:ilvl w:val="0"/>
                <w:numId w:val="4"/>
              </w:numPr>
              <w:spacing w:before="60" w:after="60" w:line="252" w:lineRule="auto"/>
              <w:contextualSpacing/>
              <w:jc w:val="center"/>
              <w:rPr>
                <w:sz w:val="26"/>
                <w:szCs w:val="26"/>
              </w:rPr>
            </w:pPr>
          </w:p>
        </w:tc>
        <w:tc>
          <w:tcPr>
            <w:tcW w:w="5806" w:type="dxa"/>
            <w:tcBorders>
              <w:top w:val="single" w:sz="4" w:space="0" w:color="auto"/>
              <w:left w:val="single" w:sz="4" w:space="0" w:color="auto"/>
              <w:bottom w:val="single" w:sz="4" w:space="0" w:color="auto"/>
              <w:right w:val="single" w:sz="4" w:space="0" w:color="auto"/>
            </w:tcBorders>
          </w:tcPr>
          <w:p w:rsidR="00222447" w:rsidRPr="00981DCD" w:rsidRDefault="00222447" w:rsidP="005738B9">
            <w:pPr>
              <w:spacing w:before="60" w:after="60" w:line="252" w:lineRule="auto"/>
              <w:jc w:val="both"/>
              <w:rPr>
                <w:sz w:val="26"/>
                <w:szCs w:val="26"/>
              </w:rPr>
            </w:pPr>
            <w:r w:rsidRPr="00981DCD">
              <w:rPr>
                <w:sz w:val="26"/>
                <w:szCs w:val="26"/>
              </w:rPr>
              <w:t>Lợi nhuận còn lại sau phân phối cổ tức năm 2018</w:t>
            </w:r>
          </w:p>
        </w:tc>
        <w:tc>
          <w:tcPr>
            <w:tcW w:w="2202" w:type="dxa"/>
            <w:tcBorders>
              <w:top w:val="single" w:sz="4" w:space="0" w:color="auto"/>
              <w:left w:val="single" w:sz="4" w:space="0" w:color="auto"/>
              <w:bottom w:val="single" w:sz="4" w:space="0" w:color="auto"/>
              <w:right w:val="single" w:sz="4" w:space="0" w:color="auto"/>
            </w:tcBorders>
          </w:tcPr>
          <w:p w:rsidR="00222447" w:rsidRPr="00981DCD" w:rsidRDefault="00222447" w:rsidP="005738B9">
            <w:pPr>
              <w:spacing w:before="60" w:after="60" w:line="252" w:lineRule="auto"/>
              <w:jc w:val="right"/>
              <w:rPr>
                <w:sz w:val="26"/>
                <w:szCs w:val="26"/>
              </w:rPr>
            </w:pPr>
            <w:r w:rsidRPr="00981DCD">
              <w:rPr>
                <w:sz w:val="26"/>
                <w:szCs w:val="26"/>
              </w:rPr>
              <w:t>2.859.052.030</w:t>
            </w:r>
          </w:p>
        </w:tc>
      </w:tr>
      <w:tr w:rsidR="00222447" w:rsidRPr="00981DCD" w:rsidTr="005738B9">
        <w:trPr>
          <w:jc w:val="center"/>
        </w:trPr>
        <w:tc>
          <w:tcPr>
            <w:tcW w:w="812" w:type="dxa"/>
            <w:tcBorders>
              <w:top w:val="single" w:sz="4" w:space="0" w:color="auto"/>
              <w:left w:val="single" w:sz="4" w:space="0" w:color="auto"/>
              <w:bottom w:val="single" w:sz="4" w:space="0" w:color="auto"/>
              <w:right w:val="single" w:sz="4" w:space="0" w:color="auto"/>
            </w:tcBorders>
          </w:tcPr>
          <w:p w:rsidR="00222447" w:rsidRPr="00981DCD" w:rsidRDefault="00222447" w:rsidP="005738B9">
            <w:pPr>
              <w:pStyle w:val="ListParagraph"/>
              <w:widowControl w:val="0"/>
              <w:numPr>
                <w:ilvl w:val="0"/>
                <w:numId w:val="4"/>
              </w:numPr>
              <w:spacing w:before="60" w:after="60" w:line="252" w:lineRule="auto"/>
              <w:contextualSpacing/>
              <w:jc w:val="center"/>
              <w:rPr>
                <w:sz w:val="26"/>
                <w:szCs w:val="26"/>
              </w:rPr>
            </w:pPr>
          </w:p>
        </w:tc>
        <w:tc>
          <w:tcPr>
            <w:tcW w:w="5806" w:type="dxa"/>
            <w:tcBorders>
              <w:top w:val="single" w:sz="4" w:space="0" w:color="auto"/>
              <w:left w:val="single" w:sz="4" w:space="0" w:color="auto"/>
              <w:bottom w:val="single" w:sz="4" w:space="0" w:color="auto"/>
              <w:right w:val="single" w:sz="4" w:space="0" w:color="auto"/>
            </w:tcBorders>
          </w:tcPr>
          <w:p w:rsidR="00222447" w:rsidRPr="00981DCD" w:rsidRDefault="00222447" w:rsidP="005738B9">
            <w:pPr>
              <w:spacing w:before="60" w:after="60" w:line="252" w:lineRule="auto"/>
              <w:jc w:val="both"/>
              <w:rPr>
                <w:sz w:val="26"/>
                <w:szCs w:val="26"/>
              </w:rPr>
            </w:pPr>
            <w:r w:rsidRPr="00981DCD">
              <w:rPr>
                <w:sz w:val="26"/>
                <w:szCs w:val="26"/>
              </w:rPr>
              <w:t>Lợi nhuận sau thuế Công ty Mẹ năm 2019</w:t>
            </w:r>
          </w:p>
        </w:tc>
        <w:tc>
          <w:tcPr>
            <w:tcW w:w="2202" w:type="dxa"/>
            <w:tcBorders>
              <w:top w:val="single" w:sz="4" w:space="0" w:color="auto"/>
              <w:left w:val="single" w:sz="4" w:space="0" w:color="auto"/>
              <w:bottom w:val="single" w:sz="4" w:space="0" w:color="auto"/>
              <w:right w:val="single" w:sz="4" w:space="0" w:color="auto"/>
            </w:tcBorders>
          </w:tcPr>
          <w:p w:rsidR="00222447" w:rsidRPr="00981DCD" w:rsidRDefault="00222447" w:rsidP="005738B9">
            <w:pPr>
              <w:spacing w:before="60" w:after="60" w:line="252" w:lineRule="auto"/>
              <w:jc w:val="right"/>
              <w:rPr>
                <w:sz w:val="26"/>
                <w:szCs w:val="26"/>
              </w:rPr>
            </w:pPr>
            <w:r w:rsidRPr="00981DCD">
              <w:rPr>
                <w:sz w:val="26"/>
                <w:szCs w:val="26"/>
              </w:rPr>
              <w:t>12.930.774.590</w:t>
            </w:r>
          </w:p>
        </w:tc>
      </w:tr>
      <w:tr w:rsidR="00222447" w:rsidRPr="00981DCD" w:rsidTr="005738B9">
        <w:trPr>
          <w:jc w:val="center"/>
        </w:trPr>
        <w:tc>
          <w:tcPr>
            <w:tcW w:w="812" w:type="dxa"/>
            <w:tcBorders>
              <w:top w:val="single" w:sz="4" w:space="0" w:color="auto"/>
              <w:left w:val="single" w:sz="4" w:space="0" w:color="auto"/>
              <w:bottom w:val="single" w:sz="4" w:space="0" w:color="auto"/>
              <w:right w:val="single" w:sz="4" w:space="0" w:color="auto"/>
            </w:tcBorders>
          </w:tcPr>
          <w:p w:rsidR="00222447" w:rsidRPr="00981DCD" w:rsidRDefault="00222447" w:rsidP="005738B9">
            <w:pPr>
              <w:pStyle w:val="ListParagraph"/>
              <w:spacing w:before="60" w:after="60" w:line="252" w:lineRule="auto"/>
              <w:rPr>
                <w:sz w:val="26"/>
                <w:szCs w:val="26"/>
              </w:rPr>
            </w:pPr>
          </w:p>
        </w:tc>
        <w:tc>
          <w:tcPr>
            <w:tcW w:w="5806" w:type="dxa"/>
            <w:tcBorders>
              <w:top w:val="single" w:sz="4" w:space="0" w:color="auto"/>
              <w:left w:val="single" w:sz="4" w:space="0" w:color="auto"/>
              <w:bottom w:val="single" w:sz="4" w:space="0" w:color="auto"/>
              <w:right w:val="single" w:sz="4" w:space="0" w:color="auto"/>
            </w:tcBorders>
          </w:tcPr>
          <w:p w:rsidR="00222447" w:rsidRPr="00981DCD" w:rsidRDefault="00222447" w:rsidP="005738B9">
            <w:pPr>
              <w:spacing w:before="60" w:after="60" w:line="252" w:lineRule="auto"/>
              <w:jc w:val="both"/>
              <w:rPr>
                <w:sz w:val="26"/>
                <w:szCs w:val="26"/>
              </w:rPr>
            </w:pPr>
            <w:r w:rsidRPr="00981DCD">
              <w:rPr>
                <w:sz w:val="26"/>
                <w:szCs w:val="26"/>
              </w:rPr>
              <w:t>Trong đó: Lợi nhuận trước thuế Công ty Mẹ năm 2019</w:t>
            </w:r>
          </w:p>
        </w:tc>
        <w:tc>
          <w:tcPr>
            <w:tcW w:w="2202" w:type="dxa"/>
            <w:tcBorders>
              <w:top w:val="single" w:sz="4" w:space="0" w:color="auto"/>
              <w:left w:val="single" w:sz="4" w:space="0" w:color="auto"/>
              <w:bottom w:val="single" w:sz="4" w:space="0" w:color="auto"/>
              <w:right w:val="single" w:sz="4" w:space="0" w:color="auto"/>
            </w:tcBorders>
          </w:tcPr>
          <w:p w:rsidR="00222447" w:rsidRPr="00981DCD" w:rsidRDefault="00222447" w:rsidP="005738B9">
            <w:pPr>
              <w:spacing w:before="60" w:after="60" w:line="252" w:lineRule="auto"/>
              <w:jc w:val="right"/>
              <w:rPr>
                <w:sz w:val="26"/>
                <w:szCs w:val="26"/>
              </w:rPr>
            </w:pPr>
            <w:r w:rsidRPr="00981DCD">
              <w:rPr>
                <w:sz w:val="26"/>
                <w:szCs w:val="26"/>
              </w:rPr>
              <w:t>17.240.395.237</w:t>
            </w:r>
          </w:p>
        </w:tc>
      </w:tr>
      <w:tr w:rsidR="00222447" w:rsidRPr="00981DCD" w:rsidTr="005738B9">
        <w:trPr>
          <w:jc w:val="center"/>
        </w:trPr>
        <w:tc>
          <w:tcPr>
            <w:tcW w:w="812" w:type="dxa"/>
            <w:tcBorders>
              <w:top w:val="single" w:sz="4" w:space="0" w:color="auto"/>
              <w:left w:val="single" w:sz="4" w:space="0" w:color="auto"/>
              <w:bottom w:val="single" w:sz="4" w:space="0" w:color="auto"/>
              <w:right w:val="single" w:sz="4" w:space="0" w:color="auto"/>
            </w:tcBorders>
          </w:tcPr>
          <w:p w:rsidR="00222447" w:rsidRPr="00981DCD" w:rsidRDefault="00222447" w:rsidP="005738B9">
            <w:pPr>
              <w:pStyle w:val="ListParagraph"/>
              <w:spacing w:before="60" w:after="60" w:line="252" w:lineRule="auto"/>
              <w:rPr>
                <w:sz w:val="26"/>
                <w:szCs w:val="26"/>
              </w:rPr>
            </w:pPr>
          </w:p>
        </w:tc>
        <w:tc>
          <w:tcPr>
            <w:tcW w:w="5806" w:type="dxa"/>
            <w:tcBorders>
              <w:top w:val="single" w:sz="4" w:space="0" w:color="auto"/>
              <w:left w:val="single" w:sz="4" w:space="0" w:color="auto"/>
              <w:bottom w:val="single" w:sz="4" w:space="0" w:color="auto"/>
              <w:right w:val="single" w:sz="4" w:space="0" w:color="auto"/>
            </w:tcBorders>
          </w:tcPr>
          <w:p w:rsidR="00222447" w:rsidRPr="00981DCD" w:rsidRDefault="00222447" w:rsidP="005738B9">
            <w:pPr>
              <w:spacing w:before="60" w:after="60" w:line="252" w:lineRule="auto"/>
              <w:rPr>
                <w:sz w:val="26"/>
                <w:szCs w:val="26"/>
              </w:rPr>
            </w:pPr>
            <w:r w:rsidRPr="00981DCD">
              <w:rPr>
                <w:sz w:val="26"/>
                <w:szCs w:val="26"/>
              </w:rPr>
              <w:t xml:space="preserve">                 Thuế TNDN</w:t>
            </w:r>
          </w:p>
        </w:tc>
        <w:tc>
          <w:tcPr>
            <w:tcW w:w="2202" w:type="dxa"/>
            <w:tcBorders>
              <w:top w:val="single" w:sz="4" w:space="0" w:color="auto"/>
              <w:left w:val="single" w:sz="4" w:space="0" w:color="auto"/>
              <w:bottom w:val="single" w:sz="4" w:space="0" w:color="auto"/>
              <w:right w:val="single" w:sz="4" w:space="0" w:color="auto"/>
            </w:tcBorders>
          </w:tcPr>
          <w:p w:rsidR="00222447" w:rsidRPr="00981DCD" w:rsidRDefault="00222447" w:rsidP="005738B9">
            <w:pPr>
              <w:spacing w:before="60" w:after="60" w:line="252" w:lineRule="auto"/>
              <w:jc w:val="right"/>
              <w:rPr>
                <w:sz w:val="26"/>
                <w:szCs w:val="26"/>
              </w:rPr>
            </w:pPr>
            <w:r w:rsidRPr="00981DCD">
              <w:rPr>
                <w:sz w:val="26"/>
                <w:szCs w:val="26"/>
              </w:rPr>
              <w:t>4.309.620.647</w:t>
            </w:r>
          </w:p>
        </w:tc>
      </w:tr>
      <w:tr w:rsidR="00222447" w:rsidRPr="00981DCD" w:rsidTr="005738B9">
        <w:trPr>
          <w:jc w:val="center"/>
        </w:trPr>
        <w:tc>
          <w:tcPr>
            <w:tcW w:w="812" w:type="dxa"/>
            <w:tcBorders>
              <w:top w:val="single" w:sz="4" w:space="0" w:color="auto"/>
              <w:left w:val="single" w:sz="4" w:space="0" w:color="auto"/>
              <w:bottom w:val="single" w:sz="4" w:space="0" w:color="auto"/>
              <w:right w:val="single" w:sz="4" w:space="0" w:color="auto"/>
            </w:tcBorders>
          </w:tcPr>
          <w:p w:rsidR="00222447" w:rsidRPr="00981DCD" w:rsidRDefault="00222447" w:rsidP="005738B9">
            <w:pPr>
              <w:pStyle w:val="ListParagraph"/>
              <w:widowControl w:val="0"/>
              <w:numPr>
                <w:ilvl w:val="0"/>
                <w:numId w:val="4"/>
              </w:numPr>
              <w:spacing w:before="60" w:after="60" w:line="252" w:lineRule="auto"/>
              <w:contextualSpacing/>
              <w:jc w:val="center"/>
              <w:rPr>
                <w:sz w:val="26"/>
                <w:szCs w:val="26"/>
              </w:rPr>
            </w:pPr>
          </w:p>
        </w:tc>
        <w:tc>
          <w:tcPr>
            <w:tcW w:w="5806" w:type="dxa"/>
            <w:tcBorders>
              <w:top w:val="single" w:sz="4" w:space="0" w:color="auto"/>
              <w:left w:val="single" w:sz="4" w:space="0" w:color="auto"/>
              <w:bottom w:val="single" w:sz="4" w:space="0" w:color="auto"/>
              <w:right w:val="single" w:sz="4" w:space="0" w:color="auto"/>
            </w:tcBorders>
          </w:tcPr>
          <w:p w:rsidR="00222447" w:rsidRPr="00981DCD" w:rsidRDefault="00222447" w:rsidP="005738B9">
            <w:pPr>
              <w:spacing w:before="60" w:after="60" w:line="252" w:lineRule="auto"/>
              <w:jc w:val="both"/>
              <w:rPr>
                <w:sz w:val="26"/>
                <w:szCs w:val="26"/>
              </w:rPr>
            </w:pPr>
            <w:r w:rsidRPr="00981DCD">
              <w:rPr>
                <w:sz w:val="26"/>
                <w:szCs w:val="26"/>
              </w:rPr>
              <w:t>Các khoản giảm trừ (thanh tra thuế 2018 theo NĐ 20)</w:t>
            </w:r>
          </w:p>
        </w:tc>
        <w:tc>
          <w:tcPr>
            <w:tcW w:w="2202" w:type="dxa"/>
            <w:tcBorders>
              <w:top w:val="single" w:sz="4" w:space="0" w:color="auto"/>
              <w:left w:val="single" w:sz="4" w:space="0" w:color="auto"/>
              <w:bottom w:val="single" w:sz="4" w:space="0" w:color="auto"/>
              <w:right w:val="single" w:sz="4" w:space="0" w:color="auto"/>
            </w:tcBorders>
          </w:tcPr>
          <w:p w:rsidR="00222447" w:rsidRPr="00981DCD" w:rsidRDefault="00222447" w:rsidP="005738B9">
            <w:pPr>
              <w:spacing w:before="60" w:after="60" w:line="252" w:lineRule="auto"/>
              <w:jc w:val="right"/>
              <w:rPr>
                <w:sz w:val="26"/>
                <w:szCs w:val="26"/>
              </w:rPr>
            </w:pPr>
            <w:r w:rsidRPr="00981DCD">
              <w:rPr>
                <w:sz w:val="26"/>
                <w:szCs w:val="26"/>
              </w:rPr>
              <w:t>3.867.749.099</w:t>
            </w:r>
          </w:p>
        </w:tc>
      </w:tr>
      <w:tr w:rsidR="00222447" w:rsidRPr="00981DCD" w:rsidTr="005738B9">
        <w:trPr>
          <w:jc w:val="center"/>
        </w:trPr>
        <w:tc>
          <w:tcPr>
            <w:tcW w:w="812" w:type="dxa"/>
            <w:tcBorders>
              <w:top w:val="single" w:sz="4" w:space="0" w:color="auto"/>
              <w:left w:val="single" w:sz="4" w:space="0" w:color="auto"/>
              <w:bottom w:val="single" w:sz="4" w:space="0" w:color="auto"/>
              <w:right w:val="single" w:sz="4" w:space="0" w:color="auto"/>
            </w:tcBorders>
          </w:tcPr>
          <w:p w:rsidR="00222447" w:rsidRPr="00981DCD" w:rsidRDefault="00222447" w:rsidP="005738B9">
            <w:pPr>
              <w:pStyle w:val="ListParagraph"/>
              <w:widowControl w:val="0"/>
              <w:numPr>
                <w:ilvl w:val="0"/>
                <w:numId w:val="4"/>
              </w:numPr>
              <w:spacing w:before="60" w:after="60" w:line="252" w:lineRule="auto"/>
              <w:contextualSpacing/>
              <w:jc w:val="center"/>
              <w:rPr>
                <w:sz w:val="26"/>
                <w:szCs w:val="26"/>
              </w:rPr>
            </w:pPr>
          </w:p>
        </w:tc>
        <w:tc>
          <w:tcPr>
            <w:tcW w:w="5806" w:type="dxa"/>
            <w:tcBorders>
              <w:top w:val="single" w:sz="4" w:space="0" w:color="auto"/>
              <w:left w:val="single" w:sz="4" w:space="0" w:color="auto"/>
              <w:bottom w:val="single" w:sz="4" w:space="0" w:color="auto"/>
              <w:right w:val="single" w:sz="4" w:space="0" w:color="auto"/>
            </w:tcBorders>
          </w:tcPr>
          <w:p w:rsidR="00222447" w:rsidRPr="00981DCD" w:rsidRDefault="00222447" w:rsidP="005738B9">
            <w:pPr>
              <w:spacing w:before="60" w:after="60" w:line="252" w:lineRule="auto"/>
              <w:jc w:val="both"/>
              <w:rPr>
                <w:sz w:val="26"/>
                <w:szCs w:val="26"/>
              </w:rPr>
            </w:pPr>
            <w:r w:rsidRPr="00981DCD">
              <w:rPr>
                <w:sz w:val="26"/>
                <w:szCs w:val="26"/>
              </w:rPr>
              <w:t>Lợi nhuận còn lại (4=1+2-3)</w:t>
            </w:r>
          </w:p>
        </w:tc>
        <w:tc>
          <w:tcPr>
            <w:tcW w:w="2202" w:type="dxa"/>
            <w:tcBorders>
              <w:top w:val="single" w:sz="4" w:space="0" w:color="auto"/>
              <w:left w:val="single" w:sz="4" w:space="0" w:color="auto"/>
              <w:bottom w:val="single" w:sz="4" w:space="0" w:color="auto"/>
              <w:right w:val="single" w:sz="4" w:space="0" w:color="auto"/>
            </w:tcBorders>
          </w:tcPr>
          <w:p w:rsidR="00222447" w:rsidRPr="00981DCD" w:rsidRDefault="00222447" w:rsidP="005738B9">
            <w:pPr>
              <w:spacing w:before="60" w:after="60" w:line="252" w:lineRule="auto"/>
              <w:jc w:val="right"/>
              <w:rPr>
                <w:sz w:val="26"/>
                <w:szCs w:val="26"/>
              </w:rPr>
            </w:pPr>
            <w:r w:rsidRPr="00981DCD">
              <w:rPr>
                <w:sz w:val="26"/>
                <w:szCs w:val="26"/>
              </w:rPr>
              <w:t>11.922.077.521</w:t>
            </w:r>
          </w:p>
        </w:tc>
      </w:tr>
      <w:tr w:rsidR="00222447" w:rsidRPr="00981DCD" w:rsidTr="005738B9">
        <w:trPr>
          <w:jc w:val="center"/>
        </w:trPr>
        <w:tc>
          <w:tcPr>
            <w:tcW w:w="812" w:type="dxa"/>
            <w:tcBorders>
              <w:top w:val="single" w:sz="4" w:space="0" w:color="auto"/>
              <w:left w:val="single" w:sz="4" w:space="0" w:color="auto"/>
              <w:bottom w:val="single" w:sz="4" w:space="0" w:color="auto"/>
              <w:right w:val="single" w:sz="4" w:space="0" w:color="auto"/>
            </w:tcBorders>
          </w:tcPr>
          <w:p w:rsidR="00222447" w:rsidRPr="00981DCD" w:rsidRDefault="00222447" w:rsidP="005738B9">
            <w:pPr>
              <w:spacing w:before="60" w:after="60" w:line="252" w:lineRule="auto"/>
              <w:jc w:val="center"/>
              <w:rPr>
                <w:sz w:val="26"/>
                <w:szCs w:val="26"/>
              </w:rPr>
            </w:pPr>
            <w:r w:rsidRPr="00981DCD">
              <w:rPr>
                <w:sz w:val="26"/>
                <w:szCs w:val="26"/>
              </w:rPr>
              <w:t>B.</w:t>
            </w:r>
          </w:p>
        </w:tc>
        <w:tc>
          <w:tcPr>
            <w:tcW w:w="5806" w:type="dxa"/>
            <w:tcBorders>
              <w:top w:val="single" w:sz="4" w:space="0" w:color="auto"/>
              <w:left w:val="single" w:sz="4" w:space="0" w:color="auto"/>
              <w:bottom w:val="single" w:sz="4" w:space="0" w:color="auto"/>
              <w:right w:val="single" w:sz="4" w:space="0" w:color="auto"/>
            </w:tcBorders>
          </w:tcPr>
          <w:p w:rsidR="00222447" w:rsidRPr="00981DCD" w:rsidRDefault="00222447" w:rsidP="005738B9">
            <w:pPr>
              <w:spacing w:before="60" w:after="60" w:line="252" w:lineRule="auto"/>
              <w:jc w:val="both"/>
              <w:rPr>
                <w:sz w:val="26"/>
                <w:szCs w:val="26"/>
              </w:rPr>
            </w:pPr>
            <w:r w:rsidRPr="00981DCD">
              <w:rPr>
                <w:sz w:val="26"/>
                <w:szCs w:val="26"/>
              </w:rPr>
              <w:t>Phân phối lợi nhuận sau thuế</w:t>
            </w:r>
          </w:p>
        </w:tc>
        <w:tc>
          <w:tcPr>
            <w:tcW w:w="2202" w:type="dxa"/>
            <w:tcBorders>
              <w:top w:val="single" w:sz="4" w:space="0" w:color="auto"/>
              <w:left w:val="single" w:sz="4" w:space="0" w:color="auto"/>
              <w:bottom w:val="single" w:sz="4" w:space="0" w:color="auto"/>
              <w:right w:val="single" w:sz="4" w:space="0" w:color="auto"/>
            </w:tcBorders>
          </w:tcPr>
          <w:p w:rsidR="00222447" w:rsidRPr="00981DCD" w:rsidRDefault="00222447" w:rsidP="005738B9">
            <w:pPr>
              <w:spacing w:before="60" w:after="60" w:line="252" w:lineRule="auto"/>
              <w:jc w:val="right"/>
              <w:rPr>
                <w:sz w:val="26"/>
                <w:szCs w:val="26"/>
              </w:rPr>
            </w:pPr>
          </w:p>
        </w:tc>
      </w:tr>
      <w:tr w:rsidR="00222447" w:rsidRPr="00981DCD" w:rsidTr="005738B9">
        <w:trPr>
          <w:jc w:val="center"/>
        </w:trPr>
        <w:tc>
          <w:tcPr>
            <w:tcW w:w="812" w:type="dxa"/>
            <w:tcBorders>
              <w:top w:val="single" w:sz="4" w:space="0" w:color="auto"/>
              <w:left w:val="single" w:sz="4" w:space="0" w:color="auto"/>
              <w:bottom w:val="single" w:sz="4" w:space="0" w:color="auto"/>
              <w:right w:val="single" w:sz="4" w:space="0" w:color="auto"/>
            </w:tcBorders>
          </w:tcPr>
          <w:p w:rsidR="00222447" w:rsidRPr="00981DCD" w:rsidRDefault="00222447" w:rsidP="005738B9">
            <w:pPr>
              <w:spacing w:before="60" w:after="60" w:line="252" w:lineRule="auto"/>
              <w:jc w:val="center"/>
              <w:rPr>
                <w:sz w:val="26"/>
                <w:szCs w:val="26"/>
              </w:rPr>
            </w:pPr>
            <w:r w:rsidRPr="00981DCD">
              <w:rPr>
                <w:sz w:val="26"/>
                <w:szCs w:val="26"/>
              </w:rPr>
              <w:t>1.</w:t>
            </w:r>
          </w:p>
        </w:tc>
        <w:tc>
          <w:tcPr>
            <w:tcW w:w="5806" w:type="dxa"/>
            <w:tcBorders>
              <w:top w:val="single" w:sz="4" w:space="0" w:color="auto"/>
              <w:left w:val="single" w:sz="4" w:space="0" w:color="auto"/>
              <w:bottom w:val="single" w:sz="4" w:space="0" w:color="auto"/>
              <w:right w:val="single" w:sz="4" w:space="0" w:color="auto"/>
            </w:tcBorders>
          </w:tcPr>
          <w:p w:rsidR="00222447" w:rsidRPr="00981DCD" w:rsidRDefault="00222447" w:rsidP="005738B9">
            <w:pPr>
              <w:spacing w:before="60" w:after="60" w:line="252" w:lineRule="auto"/>
              <w:jc w:val="both"/>
              <w:rPr>
                <w:sz w:val="26"/>
                <w:szCs w:val="26"/>
              </w:rPr>
            </w:pPr>
            <w:r w:rsidRPr="00981DCD">
              <w:rPr>
                <w:sz w:val="26"/>
                <w:szCs w:val="26"/>
              </w:rPr>
              <w:t>Trích lập các quỹ:</w:t>
            </w:r>
          </w:p>
        </w:tc>
        <w:tc>
          <w:tcPr>
            <w:tcW w:w="2202" w:type="dxa"/>
            <w:tcBorders>
              <w:top w:val="single" w:sz="4" w:space="0" w:color="auto"/>
              <w:left w:val="single" w:sz="4" w:space="0" w:color="auto"/>
              <w:bottom w:val="single" w:sz="4" w:space="0" w:color="auto"/>
              <w:right w:val="single" w:sz="4" w:space="0" w:color="auto"/>
            </w:tcBorders>
          </w:tcPr>
          <w:p w:rsidR="00222447" w:rsidRPr="00981DCD" w:rsidRDefault="00222447" w:rsidP="005738B9">
            <w:pPr>
              <w:spacing w:before="60" w:after="60" w:line="252" w:lineRule="auto"/>
              <w:jc w:val="right"/>
              <w:rPr>
                <w:sz w:val="26"/>
                <w:szCs w:val="26"/>
              </w:rPr>
            </w:pPr>
            <w:r w:rsidRPr="00981DCD">
              <w:rPr>
                <w:sz w:val="26"/>
                <w:szCs w:val="26"/>
              </w:rPr>
              <w:t>1.293.077.459</w:t>
            </w:r>
          </w:p>
        </w:tc>
      </w:tr>
      <w:tr w:rsidR="00222447" w:rsidRPr="00981DCD" w:rsidTr="005738B9">
        <w:trPr>
          <w:jc w:val="center"/>
        </w:trPr>
        <w:tc>
          <w:tcPr>
            <w:tcW w:w="812" w:type="dxa"/>
            <w:tcBorders>
              <w:top w:val="single" w:sz="4" w:space="0" w:color="auto"/>
              <w:left w:val="single" w:sz="4" w:space="0" w:color="auto"/>
              <w:bottom w:val="single" w:sz="4" w:space="0" w:color="auto"/>
              <w:right w:val="single" w:sz="4" w:space="0" w:color="auto"/>
            </w:tcBorders>
          </w:tcPr>
          <w:p w:rsidR="00222447" w:rsidRPr="00981DCD" w:rsidRDefault="00222447" w:rsidP="005738B9">
            <w:pPr>
              <w:spacing w:before="60" w:after="60" w:line="252" w:lineRule="auto"/>
              <w:jc w:val="center"/>
              <w:rPr>
                <w:i/>
                <w:sz w:val="26"/>
                <w:szCs w:val="26"/>
              </w:rPr>
            </w:pPr>
          </w:p>
        </w:tc>
        <w:tc>
          <w:tcPr>
            <w:tcW w:w="5806" w:type="dxa"/>
            <w:tcBorders>
              <w:top w:val="single" w:sz="4" w:space="0" w:color="auto"/>
              <w:left w:val="single" w:sz="4" w:space="0" w:color="auto"/>
              <w:bottom w:val="single" w:sz="4" w:space="0" w:color="auto"/>
              <w:right w:val="single" w:sz="4" w:space="0" w:color="auto"/>
            </w:tcBorders>
          </w:tcPr>
          <w:p w:rsidR="00222447" w:rsidRPr="00981DCD" w:rsidRDefault="00222447" w:rsidP="005738B9">
            <w:pPr>
              <w:spacing w:before="60" w:after="60" w:line="252" w:lineRule="auto"/>
              <w:jc w:val="both"/>
              <w:rPr>
                <w:i/>
                <w:sz w:val="26"/>
                <w:szCs w:val="26"/>
              </w:rPr>
            </w:pPr>
            <w:r w:rsidRPr="00981DCD">
              <w:rPr>
                <w:i/>
                <w:sz w:val="26"/>
                <w:szCs w:val="26"/>
              </w:rPr>
              <w:t>- Quỹ Đầu tư phát triển 5%</w:t>
            </w:r>
          </w:p>
        </w:tc>
        <w:tc>
          <w:tcPr>
            <w:tcW w:w="2202" w:type="dxa"/>
            <w:tcBorders>
              <w:top w:val="single" w:sz="4" w:space="0" w:color="auto"/>
              <w:left w:val="single" w:sz="4" w:space="0" w:color="auto"/>
              <w:bottom w:val="single" w:sz="4" w:space="0" w:color="auto"/>
              <w:right w:val="single" w:sz="4" w:space="0" w:color="auto"/>
            </w:tcBorders>
          </w:tcPr>
          <w:p w:rsidR="00222447" w:rsidRPr="00981DCD" w:rsidRDefault="00222447" w:rsidP="005738B9">
            <w:pPr>
              <w:spacing w:before="80" w:after="80"/>
              <w:jc w:val="right"/>
              <w:rPr>
                <w:i/>
                <w:sz w:val="26"/>
                <w:szCs w:val="26"/>
              </w:rPr>
            </w:pPr>
            <w:r w:rsidRPr="00981DCD">
              <w:rPr>
                <w:i/>
                <w:sz w:val="26"/>
                <w:szCs w:val="26"/>
              </w:rPr>
              <w:t>646.538.730</w:t>
            </w:r>
          </w:p>
        </w:tc>
      </w:tr>
      <w:tr w:rsidR="00222447" w:rsidRPr="00981DCD" w:rsidTr="005738B9">
        <w:trPr>
          <w:jc w:val="center"/>
        </w:trPr>
        <w:tc>
          <w:tcPr>
            <w:tcW w:w="812" w:type="dxa"/>
            <w:tcBorders>
              <w:top w:val="single" w:sz="4" w:space="0" w:color="auto"/>
              <w:left w:val="single" w:sz="4" w:space="0" w:color="auto"/>
              <w:bottom w:val="single" w:sz="4" w:space="0" w:color="auto"/>
              <w:right w:val="single" w:sz="4" w:space="0" w:color="auto"/>
            </w:tcBorders>
          </w:tcPr>
          <w:p w:rsidR="00222447" w:rsidRPr="00981DCD" w:rsidRDefault="00222447" w:rsidP="005738B9">
            <w:pPr>
              <w:spacing w:before="60" w:after="60" w:line="252" w:lineRule="auto"/>
              <w:jc w:val="center"/>
              <w:rPr>
                <w:i/>
                <w:sz w:val="26"/>
                <w:szCs w:val="26"/>
              </w:rPr>
            </w:pPr>
          </w:p>
        </w:tc>
        <w:tc>
          <w:tcPr>
            <w:tcW w:w="5806" w:type="dxa"/>
            <w:tcBorders>
              <w:top w:val="single" w:sz="4" w:space="0" w:color="auto"/>
              <w:left w:val="single" w:sz="4" w:space="0" w:color="auto"/>
              <w:bottom w:val="single" w:sz="4" w:space="0" w:color="auto"/>
              <w:right w:val="single" w:sz="4" w:space="0" w:color="auto"/>
            </w:tcBorders>
          </w:tcPr>
          <w:p w:rsidR="00222447" w:rsidRPr="00981DCD" w:rsidRDefault="00222447" w:rsidP="005738B9">
            <w:pPr>
              <w:spacing w:before="60" w:after="60" w:line="252" w:lineRule="auto"/>
              <w:jc w:val="both"/>
              <w:rPr>
                <w:i/>
                <w:sz w:val="26"/>
                <w:szCs w:val="26"/>
              </w:rPr>
            </w:pPr>
            <w:r w:rsidRPr="00981DCD">
              <w:rPr>
                <w:i/>
                <w:sz w:val="26"/>
                <w:szCs w:val="26"/>
              </w:rPr>
              <w:t xml:space="preserve">- Quỹ phúc lợi khen thưởng 5% </w:t>
            </w:r>
          </w:p>
        </w:tc>
        <w:tc>
          <w:tcPr>
            <w:tcW w:w="2202" w:type="dxa"/>
            <w:tcBorders>
              <w:top w:val="single" w:sz="4" w:space="0" w:color="auto"/>
              <w:left w:val="single" w:sz="4" w:space="0" w:color="auto"/>
              <w:bottom w:val="single" w:sz="4" w:space="0" w:color="auto"/>
              <w:right w:val="single" w:sz="4" w:space="0" w:color="auto"/>
            </w:tcBorders>
          </w:tcPr>
          <w:p w:rsidR="00222447" w:rsidRPr="00981DCD" w:rsidRDefault="00222447" w:rsidP="005738B9">
            <w:pPr>
              <w:spacing w:before="80" w:after="80"/>
              <w:jc w:val="right"/>
              <w:rPr>
                <w:i/>
                <w:sz w:val="26"/>
                <w:szCs w:val="26"/>
              </w:rPr>
            </w:pPr>
            <w:r w:rsidRPr="00981DCD">
              <w:rPr>
                <w:i/>
                <w:sz w:val="26"/>
                <w:szCs w:val="26"/>
              </w:rPr>
              <w:t>646.538.730</w:t>
            </w:r>
          </w:p>
        </w:tc>
      </w:tr>
      <w:tr w:rsidR="00222447" w:rsidRPr="00981DCD" w:rsidTr="005738B9">
        <w:trPr>
          <w:jc w:val="center"/>
        </w:trPr>
        <w:tc>
          <w:tcPr>
            <w:tcW w:w="812" w:type="dxa"/>
            <w:tcBorders>
              <w:top w:val="single" w:sz="4" w:space="0" w:color="auto"/>
              <w:left w:val="single" w:sz="4" w:space="0" w:color="auto"/>
              <w:bottom w:val="single" w:sz="4" w:space="0" w:color="auto"/>
              <w:right w:val="single" w:sz="4" w:space="0" w:color="auto"/>
            </w:tcBorders>
          </w:tcPr>
          <w:p w:rsidR="00222447" w:rsidRPr="00981DCD" w:rsidRDefault="00222447" w:rsidP="005738B9">
            <w:pPr>
              <w:spacing w:before="60" w:after="60" w:line="252" w:lineRule="auto"/>
              <w:jc w:val="center"/>
              <w:rPr>
                <w:bCs/>
                <w:iCs/>
                <w:sz w:val="26"/>
                <w:szCs w:val="26"/>
              </w:rPr>
            </w:pPr>
            <w:r w:rsidRPr="00981DCD">
              <w:rPr>
                <w:bCs/>
                <w:iCs/>
                <w:sz w:val="26"/>
                <w:szCs w:val="26"/>
              </w:rPr>
              <w:t>C</w:t>
            </w:r>
          </w:p>
        </w:tc>
        <w:tc>
          <w:tcPr>
            <w:tcW w:w="5806" w:type="dxa"/>
            <w:tcBorders>
              <w:top w:val="single" w:sz="4" w:space="0" w:color="auto"/>
              <w:left w:val="single" w:sz="4" w:space="0" w:color="auto"/>
              <w:bottom w:val="single" w:sz="4" w:space="0" w:color="auto"/>
              <w:right w:val="single" w:sz="4" w:space="0" w:color="auto"/>
            </w:tcBorders>
          </w:tcPr>
          <w:p w:rsidR="00222447" w:rsidRPr="00981DCD" w:rsidRDefault="00222447" w:rsidP="005738B9">
            <w:pPr>
              <w:spacing w:before="60" w:after="60" w:line="252" w:lineRule="auto"/>
              <w:jc w:val="both"/>
              <w:rPr>
                <w:bCs/>
                <w:iCs/>
                <w:sz w:val="26"/>
                <w:szCs w:val="26"/>
              </w:rPr>
            </w:pPr>
            <w:r w:rsidRPr="00981DCD">
              <w:rPr>
                <w:bCs/>
                <w:iCs/>
                <w:sz w:val="26"/>
                <w:szCs w:val="26"/>
              </w:rPr>
              <w:t>Lợi nhuận còn lại năm 2019 sau phân phối:</w:t>
            </w:r>
          </w:p>
        </w:tc>
        <w:tc>
          <w:tcPr>
            <w:tcW w:w="2202" w:type="dxa"/>
            <w:tcBorders>
              <w:top w:val="single" w:sz="4" w:space="0" w:color="auto"/>
              <w:left w:val="single" w:sz="4" w:space="0" w:color="auto"/>
              <w:bottom w:val="single" w:sz="4" w:space="0" w:color="auto"/>
              <w:right w:val="single" w:sz="4" w:space="0" w:color="auto"/>
            </w:tcBorders>
          </w:tcPr>
          <w:p w:rsidR="00222447" w:rsidRPr="00981DCD" w:rsidRDefault="00222447" w:rsidP="005738B9">
            <w:pPr>
              <w:spacing w:before="60" w:after="60" w:line="252" w:lineRule="auto"/>
              <w:jc w:val="right"/>
              <w:rPr>
                <w:sz w:val="26"/>
                <w:szCs w:val="26"/>
              </w:rPr>
            </w:pPr>
            <w:r w:rsidRPr="00981DCD">
              <w:rPr>
                <w:sz w:val="26"/>
                <w:szCs w:val="26"/>
              </w:rPr>
              <w:t>10.629.000.062</w:t>
            </w:r>
          </w:p>
        </w:tc>
      </w:tr>
    </w:tbl>
    <w:p w:rsidR="00222447" w:rsidRPr="00981DCD" w:rsidRDefault="00222447" w:rsidP="00222447">
      <w:pPr>
        <w:tabs>
          <w:tab w:val="left" w:pos="90"/>
        </w:tabs>
        <w:spacing w:before="120" w:line="252" w:lineRule="auto"/>
        <w:jc w:val="both"/>
        <w:rPr>
          <w:sz w:val="28"/>
          <w:szCs w:val="28"/>
        </w:rPr>
      </w:pPr>
      <w:r w:rsidRPr="00981DCD">
        <w:rPr>
          <w:sz w:val="28"/>
          <w:szCs w:val="28"/>
        </w:rPr>
        <w:tab/>
      </w:r>
      <w:r w:rsidRPr="00981DCD">
        <w:rPr>
          <w:sz w:val="28"/>
          <w:szCs w:val="28"/>
        </w:rPr>
        <w:tab/>
        <w:t>* Cổ tức 2019: Để tập trung nguồn cho đầu tư các dự án năng lượng, đề nghị không thực hiện chia cổ tức năm 2019.</w:t>
      </w:r>
    </w:p>
    <w:p w:rsidR="00222447" w:rsidRPr="00981DCD" w:rsidRDefault="00222447" w:rsidP="00222447">
      <w:pPr>
        <w:tabs>
          <w:tab w:val="left" w:pos="90"/>
        </w:tabs>
        <w:spacing w:before="120" w:line="252" w:lineRule="auto"/>
        <w:jc w:val="both"/>
        <w:rPr>
          <w:b/>
          <w:sz w:val="28"/>
          <w:szCs w:val="28"/>
        </w:rPr>
      </w:pPr>
      <w:r w:rsidRPr="00981DCD">
        <w:rPr>
          <w:b/>
          <w:sz w:val="28"/>
          <w:szCs w:val="28"/>
        </w:rPr>
        <w:tab/>
      </w:r>
      <w:r w:rsidRPr="00981DCD">
        <w:rPr>
          <w:b/>
          <w:sz w:val="28"/>
          <w:szCs w:val="28"/>
        </w:rPr>
        <w:tab/>
        <w:t xml:space="preserve">4. Kết quả thực hiện các mục tiêu lớn: </w:t>
      </w:r>
    </w:p>
    <w:p w:rsidR="00222447" w:rsidRPr="00981DCD" w:rsidRDefault="00222447" w:rsidP="00222447">
      <w:pPr>
        <w:tabs>
          <w:tab w:val="left" w:pos="90"/>
        </w:tabs>
        <w:spacing w:before="120" w:line="252" w:lineRule="auto"/>
        <w:jc w:val="both"/>
        <w:rPr>
          <w:sz w:val="28"/>
          <w:szCs w:val="28"/>
        </w:rPr>
      </w:pPr>
      <w:r w:rsidRPr="00981DCD">
        <w:rPr>
          <w:sz w:val="28"/>
          <w:szCs w:val="28"/>
        </w:rPr>
        <w:tab/>
      </w:r>
      <w:r w:rsidRPr="00981DCD">
        <w:rPr>
          <w:sz w:val="28"/>
          <w:szCs w:val="28"/>
        </w:rPr>
        <w:tab/>
        <w:t>- Hoàn thành công tác xây dựng nhà máy điện mặt trời LIG Quảng Trị, đưa vào vận hành thương mại từ 22/5/2019, vượt tiến độ hơn 1 tháng so với kế hoạch đề ra. Nhà máy vận hành ổn định, sản lượng điện bình quân hàng tháng vượt 5%, doanh thu vượt 6,27% so với công suất thiết kế. Đây là dự án LICOGI 13 hợp tác cùng các nhà đầu tư có năng lực tài chính, có kinh nghiệm trong lĩnh vực NLMT để cùng đầu tư và chia sẻ lợi nhuận.</w:t>
      </w:r>
    </w:p>
    <w:p w:rsidR="00222447" w:rsidRPr="00981DCD" w:rsidRDefault="00222447" w:rsidP="00222447">
      <w:pPr>
        <w:tabs>
          <w:tab w:val="left" w:pos="90"/>
        </w:tabs>
        <w:spacing w:before="120" w:line="252" w:lineRule="auto"/>
        <w:jc w:val="both"/>
        <w:rPr>
          <w:sz w:val="28"/>
          <w:szCs w:val="28"/>
        </w:rPr>
      </w:pPr>
      <w:r w:rsidRPr="00981DCD">
        <w:rPr>
          <w:sz w:val="28"/>
          <w:szCs w:val="28"/>
        </w:rPr>
        <w:tab/>
      </w:r>
      <w:r w:rsidRPr="00981DCD">
        <w:rPr>
          <w:sz w:val="28"/>
          <w:szCs w:val="28"/>
        </w:rPr>
        <w:tab/>
        <w:t xml:space="preserve">- Cơ bản hoàn thành công tác bàn giao hai chung cư B1, B1A và bước đầu ghi nhận doanh thu giai đoạn 2 Dự án nhà ở Khu công nghiệp Hòa Khánh (Đà Nẵng); Tiếp tục khởi công 02 tòa nhà ở xã hội (E3, E4) và 01 tòa nhà thương mại (B3) song song với việc ký hợp đồng tín dụng giai đoạn 2 với Ngân hàng Bảo Việt để bảo đảm nguồn vốn thi công. </w:t>
      </w:r>
    </w:p>
    <w:p w:rsidR="00222447" w:rsidRPr="00981DCD" w:rsidRDefault="00222447" w:rsidP="00222447">
      <w:pPr>
        <w:tabs>
          <w:tab w:val="left" w:pos="90"/>
        </w:tabs>
        <w:spacing w:before="120" w:line="252" w:lineRule="auto"/>
        <w:jc w:val="both"/>
        <w:rPr>
          <w:sz w:val="28"/>
          <w:szCs w:val="28"/>
        </w:rPr>
      </w:pPr>
      <w:r w:rsidRPr="00981DCD">
        <w:rPr>
          <w:sz w:val="28"/>
          <w:szCs w:val="28"/>
        </w:rPr>
        <w:tab/>
      </w:r>
      <w:r w:rsidRPr="00981DCD">
        <w:rPr>
          <w:sz w:val="28"/>
          <w:szCs w:val="28"/>
        </w:rPr>
        <w:tab/>
        <w:t>- Triển khai thi công dự án Thủy điện Sông Nhiệm 3; hoàn thành thủ tục vay vốn tại Ngân hàng BIDV Thanh Xuân, bảo đảm nguồn vốn thực hiện Dự án.</w:t>
      </w:r>
    </w:p>
    <w:p w:rsidR="00222447" w:rsidRPr="00981DCD" w:rsidRDefault="00222447" w:rsidP="00222447">
      <w:pPr>
        <w:tabs>
          <w:tab w:val="left" w:pos="90"/>
        </w:tabs>
        <w:spacing w:before="120" w:line="252" w:lineRule="auto"/>
        <w:jc w:val="both"/>
        <w:rPr>
          <w:sz w:val="28"/>
          <w:szCs w:val="28"/>
        </w:rPr>
      </w:pPr>
      <w:r w:rsidRPr="00981DCD">
        <w:rPr>
          <w:sz w:val="28"/>
          <w:szCs w:val="28"/>
        </w:rPr>
        <w:tab/>
      </w:r>
      <w:r w:rsidRPr="00981DCD">
        <w:rPr>
          <w:sz w:val="28"/>
          <w:szCs w:val="28"/>
        </w:rPr>
        <w:tab/>
        <w:t>- Tìm kiếm đối tác hợp tác đầu tư thủy điện Nậm Pàn 5. Đang khẩn trương thực hiện các thủ tục cần thiết để sớm triển khai thi công dự án.</w:t>
      </w:r>
    </w:p>
    <w:p w:rsidR="00222447" w:rsidRPr="00981DCD" w:rsidRDefault="00222447" w:rsidP="00222447">
      <w:pPr>
        <w:tabs>
          <w:tab w:val="left" w:pos="90"/>
        </w:tabs>
        <w:spacing w:before="120" w:line="252" w:lineRule="auto"/>
        <w:jc w:val="both"/>
        <w:rPr>
          <w:sz w:val="28"/>
          <w:szCs w:val="28"/>
        </w:rPr>
      </w:pPr>
      <w:r w:rsidRPr="00981DCD">
        <w:rPr>
          <w:sz w:val="28"/>
          <w:szCs w:val="28"/>
        </w:rPr>
        <w:tab/>
      </w:r>
      <w:r w:rsidRPr="00981DCD">
        <w:rPr>
          <w:sz w:val="28"/>
          <w:szCs w:val="28"/>
        </w:rPr>
        <w:tab/>
        <w:t xml:space="preserve">- Được UBND tỉnh Bình Phước giao đồng Chủ đầu tư dự án Khu đô thị mới Suối Cam (Đồng Xòa, Bình Phước), Vốn góp của LICOGI13 được ghi nhận tại Công </w:t>
      </w:r>
      <w:r w:rsidRPr="00981DCD">
        <w:rPr>
          <w:sz w:val="28"/>
          <w:szCs w:val="28"/>
        </w:rPr>
        <w:lastRenderedPageBreak/>
        <w:t>ty CP Phúc An Khang (Công ty thực hiện Dự án hồ Suối Cam) là 35% vốn điều lệ, tương ứng 105 tỷ đồng.</w:t>
      </w:r>
    </w:p>
    <w:p w:rsidR="00222447" w:rsidRPr="00981DCD" w:rsidRDefault="00222447" w:rsidP="00222447">
      <w:pPr>
        <w:tabs>
          <w:tab w:val="left" w:pos="90"/>
        </w:tabs>
        <w:spacing w:before="120" w:line="252" w:lineRule="auto"/>
        <w:jc w:val="both"/>
        <w:rPr>
          <w:sz w:val="28"/>
          <w:szCs w:val="28"/>
        </w:rPr>
      </w:pPr>
      <w:r w:rsidRPr="00981DCD">
        <w:rPr>
          <w:sz w:val="28"/>
          <w:szCs w:val="28"/>
        </w:rPr>
        <w:t xml:space="preserve">    </w:t>
      </w:r>
      <w:r w:rsidRPr="00981DCD">
        <w:rPr>
          <w:sz w:val="28"/>
          <w:szCs w:val="28"/>
        </w:rPr>
        <w:tab/>
        <w:t xml:space="preserve">- Hoàn thành cơ bản các hạng mục xây dựng Khu du lịch cao cấp Trà Cổ Quảng ninh; Thực hiện chuyển đổi tài sản với đối tác là Công ty TNHH Trung chính, theo đó chuyển toàn bộ vốn góp tại dự án Suối Cam để sở hữu Khu khách sạn tại dự án Trà Cổ.   </w:t>
      </w:r>
    </w:p>
    <w:p w:rsidR="00222447" w:rsidRPr="00981DCD" w:rsidRDefault="00222447" w:rsidP="00222447">
      <w:pPr>
        <w:tabs>
          <w:tab w:val="left" w:pos="90"/>
        </w:tabs>
        <w:spacing w:before="120" w:line="252" w:lineRule="auto"/>
        <w:jc w:val="both"/>
        <w:rPr>
          <w:sz w:val="28"/>
          <w:szCs w:val="28"/>
        </w:rPr>
      </w:pPr>
      <w:r w:rsidRPr="00981DCD">
        <w:rPr>
          <w:sz w:val="28"/>
          <w:szCs w:val="28"/>
        </w:rPr>
        <w:tab/>
      </w:r>
      <w:r w:rsidRPr="00981DCD">
        <w:rPr>
          <w:sz w:val="28"/>
          <w:szCs w:val="28"/>
        </w:rPr>
        <w:tab/>
        <w:t xml:space="preserve">- Đã hoàn thành các thủ tục xin bổ sung qui hoạch trình cơ quan Nhà nước phê duyệt đối với 02 dự án điện gió Hướng Hóa 1, Hướng Hóa 2. Đang thực hiện công tác đo gió tại dự án.   </w:t>
      </w:r>
    </w:p>
    <w:p w:rsidR="00222447" w:rsidRPr="00981DCD" w:rsidRDefault="00222447" w:rsidP="00222447">
      <w:pPr>
        <w:spacing w:before="120" w:after="60" w:line="252" w:lineRule="auto"/>
        <w:ind w:firstLine="720"/>
        <w:jc w:val="both"/>
        <w:rPr>
          <w:b/>
          <w:sz w:val="28"/>
          <w:szCs w:val="28"/>
        </w:rPr>
      </w:pPr>
      <w:r w:rsidRPr="00981DCD">
        <w:rPr>
          <w:b/>
          <w:sz w:val="28"/>
          <w:szCs w:val="28"/>
        </w:rPr>
        <w:t>5. Lựa chọn đơn vị kiểm toán báo cáo tài chính năm 2019:</w:t>
      </w:r>
    </w:p>
    <w:p w:rsidR="00222447" w:rsidRPr="00981DCD" w:rsidRDefault="00222447" w:rsidP="00222447">
      <w:pPr>
        <w:spacing w:before="120" w:after="60" w:line="252" w:lineRule="auto"/>
        <w:ind w:firstLine="720"/>
        <w:jc w:val="both"/>
        <w:rPr>
          <w:sz w:val="28"/>
          <w:szCs w:val="28"/>
        </w:rPr>
      </w:pPr>
      <w:r w:rsidRPr="00981DCD">
        <w:rPr>
          <w:sz w:val="28"/>
          <w:szCs w:val="28"/>
        </w:rPr>
        <w:t xml:space="preserve">Trên cơ sở Tờ trình của Tổng giám đốc, HĐQT đã quyết định lựa chọn </w:t>
      </w:r>
      <w:r w:rsidRPr="00981DCD">
        <w:rPr>
          <w:b/>
          <w:sz w:val="28"/>
          <w:szCs w:val="28"/>
        </w:rPr>
        <w:t>Công ty TNHH kiểm toán TTP</w:t>
      </w:r>
      <w:r w:rsidRPr="00981DCD">
        <w:rPr>
          <w:sz w:val="28"/>
          <w:szCs w:val="28"/>
        </w:rPr>
        <w:t xml:space="preserve"> là đơn vị kiểm toán báo cáo tài chính năm 2019 cho LICOGI13 và các Công ty con trong hệ thống. </w:t>
      </w:r>
    </w:p>
    <w:p w:rsidR="00222447" w:rsidRPr="00981DCD" w:rsidRDefault="00222447" w:rsidP="00222447">
      <w:pPr>
        <w:spacing w:before="120" w:after="60" w:line="252" w:lineRule="auto"/>
        <w:ind w:firstLine="720"/>
        <w:jc w:val="both"/>
        <w:rPr>
          <w:b/>
          <w:sz w:val="28"/>
          <w:szCs w:val="28"/>
        </w:rPr>
      </w:pPr>
      <w:r w:rsidRPr="00981DCD">
        <w:rPr>
          <w:b/>
          <w:sz w:val="28"/>
          <w:szCs w:val="28"/>
        </w:rPr>
        <w:t>6. Thù lao HĐQT, Ban Kiểm soát:</w:t>
      </w:r>
    </w:p>
    <w:p w:rsidR="00222447" w:rsidRPr="00981DCD" w:rsidRDefault="00222447" w:rsidP="00222447">
      <w:pPr>
        <w:spacing w:before="120" w:after="60" w:line="252" w:lineRule="auto"/>
        <w:ind w:firstLine="720"/>
        <w:jc w:val="both"/>
        <w:rPr>
          <w:sz w:val="28"/>
          <w:szCs w:val="28"/>
        </w:rPr>
      </w:pPr>
      <w:r w:rsidRPr="00981DCD">
        <w:rPr>
          <w:sz w:val="28"/>
          <w:szCs w:val="28"/>
        </w:rPr>
        <w:t xml:space="preserve">Đại hội đồng cổ đông năm 2019 đã quyết định thông qua mức chi trả thù lao Hội đồng quản trị và Ban kiểm soát là </w:t>
      </w:r>
      <w:r w:rsidRPr="00981DCD">
        <w:rPr>
          <w:b/>
          <w:sz w:val="28"/>
          <w:szCs w:val="28"/>
        </w:rPr>
        <w:t>500.000.000đ</w:t>
      </w:r>
      <w:r w:rsidRPr="00981DCD">
        <w:rPr>
          <w:sz w:val="28"/>
          <w:szCs w:val="28"/>
        </w:rPr>
        <w:t>, trong năm đã chi trả 500.000.000đ, được hạch toán vào chi phí SXKD.</w:t>
      </w:r>
    </w:p>
    <w:p w:rsidR="00222447" w:rsidRPr="00981DCD" w:rsidRDefault="00222447" w:rsidP="00222447">
      <w:pPr>
        <w:spacing w:before="120" w:after="60" w:line="252" w:lineRule="auto"/>
        <w:ind w:firstLine="720"/>
        <w:jc w:val="both"/>
        <w:rPr>
          <w:b/>
          <w:sz w:val="28"/>
          <w:szCs w:val="28"/>
        </w:rPr>
      </w:pPr>
      <w:r w:rsidRPr="00981DCD">
        <w:rPr>
          <w:b/>
          <w:sz w:val="28"/>
          <w:szCs w:val="28"/>
        </w:rPr>
        <w:t xml:space="preserve">II. Chương trình mục tiêu, các chỉ tiêu SXKD chủ yếu năm 2020: </w:t>
      </w:r>
    </w:p>
    <w:p w:rsidR="00222447" w:rsidRPr="00981DCD" w:rsidRDefault="00222447" w:rsidP="00222447">
      <w:pPr>
        <w:spacing w:before="240" w:after="240"/>
        <w:ind w:firstLine="720"/>
        <w:jc w:val="both"/>
        <w:rPr>
          <w:b/>
          <w:sz w:val="28"/>
          <w:szCs w:val="28"/>
        </w:rPr>
      </w:pPr>
      <w:r w:rsidRPr="00981DCD">
        <w:rPr>
          <w:b/>
          <w:sz w:val="28"/>
          <w:szCs w:val="28"/>
        </w:rPr>
        <w:t>1. Kế hoạch SXKD năm 2020:</w:t>
      </w:r>
    </w:p>
    <w:tbl>
      <w:tblPr>
        <w:tblW w:w="9175" w:type="dxa"/>
        <w:jc w:val="center"/>
        <w:tblLayout w:type="fixed"/>
        <w:tblCellMar>
          <w:left w:w="10" w:type="dxa"/>
          <w:right w:w="10" w:type="dxa"/>
        </w:tblCellMar>
        <w:tblLook w:val="04A0" w:firstRow="1" w:lastRow="0" w:firstColumn="1" w:lastColumn="0" w:noHBand="0" w:noVBand="1"/>
      </w:tblPr>
      <w:tblGrid>
        <w:gridCol w:w="625"/>
        <w:gridCol w:w="3870"/>
        <w:gridCol w:w="2160"/>
        <w:gridCol w:w="2520"/>
      </w:tblGrid>
      <w:tr w:rsidR="00222447" w:rsidRPr="00981DCD" w:rsidTr="005738B9">
        <w:trPr>
          <w:trHeight w:val="36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22447" w:rsidRPr="00981DCD" w:rsidRDefault="00222447" w:rsidP="005738B9">
            <w:pPr>
              <w:jc w:val="center"/>
              <w:rPr>
                <w:sz w:val="25"/>
                <w:szCs w:val="25"/>
              </w:rPr>
            </w:pPr>
            <w:r w:rsidRPr="00981DCD">
              <w:rPr>
                <w:b/>
                <w:sz w:val="25"/>
                <w:szCs w:val="25"/>
              </w:rPr>
              <w:t>TT</w:t>
            </w:r>
          </w:p>
        </w:tc>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22447" w:rsidRPr="00981DCD" w:rsidRDefault="00222447" w:rsidP="005738B9">
            <w:pPr>
              <w:jc w:val="center"/>
              <w:rPr>
                <w:sz w:val="25"/>
                <w:szCs w:val="25"/>
              </w:rPr>
            </w:pPr>
            <w:r w:rsidRPr="00981DCD">
              <w:rPr>
                <w:b/>
                <w:sz w:val="25"/>
                <w:szCs w:val="25"/>
              </w:rPr>
              <w:t>Chỉ tiêu</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22447" w:rsidRPr="00981DCD" w:rsidRDefault="00222447" w:rsidP="005738B9">
            <w:pPr>
              <w:jc w:val="center"/>
              <w:rPr>
                <w:sz w:val="25"/>
                <w:szCs w:val="25"/>
              </w:rPr>
            </w:pPr>
            <w:r w:rsidRPr="00981DCD">
              <w:rPr>
                <w:b/>
                <w:sz w:val="25"/>
                <w:szCs w:val="25"/>
              </w:rPr>
              <w:t>Đơn vị tính</w:t>
            </w:r>
          </w:p>
        </w:tc>
        <w:tc>
          <w:tcPr>
            <w:tcW w:w="2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2447" w:rsidRPr="00981DCD" w:rsidRDefault="00222447" w:rsidP="005738B9">
            <w:pPr>
              <w:jc w:val="center"/>
              <w:rPr>
                <w:sz w:val="25"/>
                <w:szCs w:val="25"/>
              </w:rPr>
            </w:pPr>
            <w:r w:rsidRPr="00981DCD">
              <w:rPr>
                <w:b/>
                <w:sz w:val="25"/>
                <w:szCs w:val="25"/>
              </w:rPr>
              <w:t>Kế hoạch 2020</w:t>
            </w:r>
          </w:p>
        </w:tc>
      </w:tr>
      <w:tr w:rsidR="00222447" w:rsidRPr="00981DCD" w:rsidTr="005738B9">
        <w:trPr>
          <w:trHeight w:val="389"/>
          <w:jc w:val="center"/>
        </w:trPr>
        <w:tc>
          <w:tcPr>
            <w:tcW w:w="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22447" w:rsidRPr="00981DCD" w:rsidRDefault="00222447" w:rsidP="005738B9">
            <w:pPr>
              <w:spacing w:before="120" w:line="360" w:lineRule="exact"/>
              <w:jc w:val="center"/>
              <w:rPr>
                <w:sz w:val="26"/>
                <w:szCs w:val="26"/>
              </w:rPr>
            </w:pPr>
            <w:r w:rsidRPr="00981DCD">
              <w:rPr>
                <w:sz w:val="26"/>
                <w:szCs w:val="26"/>
              </w:rPr>
              <w:t>1</w:t>
            </w:r>
          </w:p>
        </w:tc>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22447" w:rsidRPr="00981DCD" w:rsidRDefault="00222447" w:rsidP="005738B9">
            <w:pPr>
              <w:spacing w:before="120" w:line="360" w:lineRule="exact"/>
              <w:jc w:val="both"/>
              <w:rPr>
                <w:sz w:val="26"/>
                <w:szCs w:val="26"/>
              </w:rPr>
            </w:pPr>
            <w:r w:rsidRPr="00981DCD">
              <w:rPr>
                <w:sz w:val="26"/>
                <w:szCs w:val="26"/>
              </w:rPr>
              <w:t>Doanh thu hợp nhất</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22447" w:rsidRPr="00981DCD" w:rsidRDefault="00222447" w:rsidP="005738B9">
            <w:pPr>
              <w:spacing w:before="120" w:line="360" w:lineRule="exact"/>
              <w:jc w:val="right"/>
              <w:rPr>
                <w:rFonts w:eastAsia="Calibri"/>
                <w:i/>
              </w:rPr>
            </w:pPr>
            <w:r w:rsidRPr="00981DCD">
              <w:rPr>
                <w:rFonts w:eastAsia="Calibri"/>
                <w:i/>
              </w:rPr>
              <w:t>Triệu đồng</w:t>
            </w:r>
          </w:p>
        </w:tc>
        <w:tc>
          <w:tcPr>
            <w:tcW w:w="2520" w:type="dxa"/>
            <w:tcBorders>
              <w:top w:val="single" w:sz="4" w:space="0" w:color="000000"/>
              <w:left w:val="single" w:sz="4" w:space="0" w:color="000000"/>
              <w:bottom w:val="single" w:sz="4" w:space="0" w:color="000000"/>
              <w:right w:val="single" w:sz="4" w:space="0" w:color="000000"/>
            </w:tcBorders>
            <w:vAlign w:val="center"/>
          </w:tcPr>
          <w:p w:rsidR="00222447" w:rsidRPr="00981DCD" w:rsidRDefault="00222447" w:rsidP="005738B9">
            <w:pPr>
              <w:spacing w:before="120" w:line="360" w:lineRule="exact"/>
              <w:jc w:val="right"/>
              <w:rPr>
                <w:sz w:val="26"/>
                <w:szCs w:val="26"/>
              </w:rPr>
            </w:pPr>
            <w:r w:rsidRPr="00981DCD">
              <w:rPr>
                <w:sz w:val="26"/>
                <w:szCs w:val="26"/>
              </w:rPr>
              <w:t>2.030.000</w:t>
            </w:r>
          </w:p>
        </w:tc>
      </w:tr>
      <w:tr w:rsidR="00222447" w:rsidRPr="00981DCD" w:rsidTr="005738B9">
        <w:trPr>
          <w:trHeight w:val="389"/>
          <w:jc w:val="center"/>
        </w:trPr>
        <w:tc>
          <w:tcPr>
            <w:tcW w:w="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22447" w:rsidRPr="00981DCD" w:rsidRDefault="00222447" w:rsidP="005738B9">
            <w:pPr>
              <w:spacing w:before="120" w:line="360" w:lineRule="exact"/>
              <w:jc w:val="center"/>
              <w:rPr>
                <w:sz w:val="26"/>
                <w:szCs w:val="26"/>
              </w:rPr>
            </w:pPr>
            <w:r w:rsidRPr="00981DCD">
              <w:rPr>
                <w:sz w:val="26"/>
                <w:szCs w:val="26"/>
              </w:rPr>
              <w:t>2</w:t>
            </w:r>
          </w:p>
        </w:tc>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22447" w:rsidRPr="00981DCD" w:rsidRDefault="00222447" w:rsidP="005738B9">
            <w:pPr>
              <w:spacing w:before="120" w:line="360" w:lineRule="exact"/>
              <w:rPr>
                <w:sz w:val="26"/>
                <w:szCs w:val="26"/>
              </w:rPr>
            </w:pPr>
            <w:r>
              <w:rPr>
                <w:sz w:val="26"/>
                <w:szCs w:val="26"/>
              </w:rPr>
              <w:t xml:space="preserve">Lợi nhuận sau </w:t>
            </w:r>
            <w:r w:rsidRPr="00981DCD">
              <w:rPr>
                <w:sz w:val="26"/>
                <w:szCs w:val="26"/>
              </w:rPr>
              <w:t>thuế hợp nhất</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22447" w:rsidRPr="00981DCD" w:rsidRDefault="00222447" w:rsidP="005738B9">
            <w:pPr>
              <w:tabs>
                <w:tab w:val="left" w:pos="90"/>
              </w:tabs>
              <w:spacing w:before="120" w:line="360" w:lineRule="exact"/>
              <w:jc w:val="right"/>
              <w:rPr>
                <w:rFonts w:eastAsia="Calibri"/>
                <w:i/>
              </w:rPr>
            </w:pPr>
            <w:r w:rsidRPr="00981DCD">
              <w:rPr>
                <w:rFonts w:eastAsia="Calibri"/>
                <w:i/>
              </w:rPr>
              <w:t>Triệu đồng</w:t>
            </w:r>
          </w:p>
        </w:tc>
        <w:tc>
          <w:tcPr>
            <w:tcW w:w="2520" w:type="dxa"/>
            <w:tcBorders>
              <w:top w:val="single" w:sz="4" w:space="0" w:color="000000"/>
              <w:left w:val="single" w:sz="4" w:space="0" w:color="000000"/>
              <w:bottom w:val="single" w:sz="4" w:space="0" w:color="000000"/>
              <w:right w:val="single" w:sz="4" w:space="0" w:color="000000"/>
            </w:tcBorders>
          </w:tcPr>
          <w:p w:rsidR="00222447" w:rsidRPr="00981DCD" w:rsidRDefault="00222447" w:rsidP="005738B9">
            <w:pPr>
              <w:spacing w:before="120" w:line="360" w:lineRule="exact"/>
              <w:jc w:val="right"/>
              <w:rPr>
                <w:rFonts w:eastAsia="Calibri"/>
                <w:sz w:val="26"/>
                <w:szCs w:val="26"/>
              </w:rPr>
            </w:pPr>
            <w:r w:rsidRPr="00981DCD">
              <w:rPr>
                <w:rFonts w:eastAsia="Calibri"/>
                <w:sz w:val="26"/>
                <w:szCs w:val="26"/>
              </w:rPr>
              <w:t>58.760</w:t>
            </w:r>
          </w:p>
        </w:tc>
      </w:tr>
      <w:tr w:rsidR="00222447" w:rsidRPr="00981DCD" w:rsidTr="005738B9">
        <w:trPr>
          <w:trHeight w:val="389"/>
          <w:jc w:val="center"/>
        </w:trPr>
        <w:tc>
          <w:tcPr>
            <w:tcW w:w="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22447" w:rsidRPr="00981DCD" w:rsidRDefault="00222447" w:rsidP="005738B9">
            <w:pPr>
              <w:spacing w:before="120" w:line="360" w:lineRule="exact"/>
              <w:jc w:val="center"/>
              <w:rPr>
                <w:sz w:val="26"/>
                <w:szCs w:val="26"/>
              </w:rPr>
            </w:pPr>
            <w:r w:rsidRPr="00981DCD">
              <w:rPr>
                <w:sz w:val="26"/>
                <w:szCs w:val="26"/>
              </w:rPr>
              <w:t>3</w:t>
            </w:r>
          </w:p>
        </w:tc>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22447" w:rsidRPr="00981DCD" w:rsidRDefault="00222447" w:rsidP="005738B9">
            <w:pPr>
              <w:spacing w:before="120" w:line="360" w:lineRule="exact"/>
              <w:jc w:val="both"/>
              <w:rPr>
                <w:sz w:val="26"/>
                <w:szCs w:val="26"/>
              </w:rPr>
            </w:pPr>
            <w:r w:rsidRPr="00981DCD">
              <w:rPr>
                <w:sz w:val="26"/>
                <w:szCs w:val="26"/>
              </w:rPr>
              <w:t>Giá trị đầu tư</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22447" w:rsidRPr="00981DCD" w:rsidRDefault="00222447" w:rsidP="005738B9">
            <w:pPr>
              <w:spacing w:before="120" w:line="360" w:lineRule="exact"/>
              <w:jc w:val="right"/>
              <w:rPr>
                <w:i/>
              </w:rPr>
            </w:pPr>
            <w:r w:rsidRPr="00981DCD">
              <w:rPr>
                <w:rFonts w:eastAsia="Calibri"/>
                <w:i/>
              </w:rPr>
              <w:t>Triệu đồng</w:t>
            </w:r>
          </w:p>
        </w:tc>
        <w:tc>
          <w:tcPr>
            <w:tcW w:w="2520" w:type="dxa"/>
            <w:tcBorders>
              <w:top w:val="single" w:sz="4" w:space="0" w:color="000000"/>
              <w:left w:val="single" w:sz="4" w:space="0" w:color="000000"/>
              <w:bottom w:val="single" w:sz="4" w:space="0" w:color="000000"/>
              <w:right w:val="single" w:sz="4" w:space="0" w:color="000000"/>
            </w:tcBorders>
            <w:vAlign w:val="center"/>
          </w:tcPr>
          <w:p w:rsidR="00222447" w:rsidRPr="00981DCD" w:rsidRDefault="00222447" w:rsidP="005738B9">
            <w:pPr>
              <w:spacing w:before="120" w:line="360" w:lineRule="exact"/>
              <w:jc w:val="right"/>
              <w:rPr>
                <w:sz w:val="26"/>
                <w:szCs w:val="26"/>
              </w:rPr>
            </w:pPr>
            <w:r w:rsidRPr="00981DCD">
              <w:rPr>
                <w:sz w:val="26"/>
                <w:szCs w:val="26"/>
              </w:rPr>
              <w:t>1.061.000</w:t>
            </w:r>
          </w:p>
        </w:tc>
      </w:tr>
      <w:tr w:rsidR="00222447" w:rsidRPr="00981DCD" w:rsidTr="005738B9">
        <w:trPr>
          <w:trHeight w:val="389"/>
          <w:jc w:val="center"/>
        </w:trPr>
        <w:tc>
          <w:tcPr>
            <w:tcW w:w="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2447" w:rsidRPr="00981DCD" w:rsidRDefault="00222447" w:rsidP="005738B9">
            <w:pPr>
              <w:spacing w:before="120" w:line="360" w:lineRule="exact"/>
              <w:jc w:val="center"/>
              <w:rPr>
                <w:sz w:val="26"/>
                <w:szCs w:val="26"/>
              </w:rPr>
            </w:pPr>
            <w:r w:rsidRPr="00981DCD">
              <w:rPr>
                <w:sz w:val="26"/>
                <w:szCs w:val="26"/>
              </w:rPr>
              <w:t>4</w:t>
            </w:r>
          </w:p>
        </w:tc>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2447" w:rsidRPr="00981DCD" w:rsidRDefault="00222447" w:rsidP="005738B9">
            <w:pPr>
              <w:spacing w:before="120" w:line="360" w:lineRule="exact"/>
              <w:jc w:val="both"/>
              <w:rPr>
                <w:sz w:val="26"/>
                <w:szCs w:val="26"/>
              </w:rPr>
            </w:pPr>
            <w:r w:rsidRPr="00981DCD">
              <w:rPr>
                <w:sz w:val="26"/>
                <w:szCs w:val="26"/>
              </w:rPr>
              <w:t>Cổ tức 2020</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2447" w:rsidRPr="00981DCD" w:rsidRDefault="00222447" w:rsidP="005738B9">
            <w:pPr>
              <w:spacing w:before="120" w:line="360" w:lineRule="exact"/>
              <w:jc w:val="right"/>
              <w:rPr>
                <w:sz w:val="26"/>
                <w:szCs w:val="26"/>
              </w:rPr>
            </w:pPr>
            <w:r w:rsidRPr="00981DCD">
              <w:rPr>
                <w:sz w:val="26"/>
                <w:szCs w:val="26"/>
              </w:rPr>
              <w:t>%</w:t>
            </w:r>
          </w:p>
        </w:tc>
        <w:tc>
          <w:tcPr>
            <w:tcW w:w="2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2447" w:rsidRPr="00981DCD" w:rsidRDefault="00222447" w:rsidP="005738B9">
            <w:pPr>
              <w:spacing w:before="120" w:line="360" w:lineRule="exact"/>
              <w:jc w:val="right"/>
              <w:rPr>
                <w:sz w:val="26"/>
                <w:szCs w:val="26"/>
              </w:rPr>
            </w:pPr>
            <w:r w:rsidRPr="00981DCD">
              <w:rPr>
                <w:sz w:val="26"/>
                <w:szCs w:val="26"/>
              </w:rPr>
              <w:t>5</w:t>
            </w:r>
          </w:p>
        </w:tc>
      </w:tr>
    </w:tbl>
    <w:p w:rsidR="00222447" w:rsidRPr="00981DCD" w:rsidRDefault="00222447" w:rsidP="00222447">
      <w:pPr>
        <w:spacing w:before="120" w:line="252" w:lineRule="auto"/>
        <w:ind w:firstLine="720"/>
        <w:jc w:val="both"/>
        <w:rPr>
          <w:b/>
          <w:sz w:val="28"/>
          <w:szCs w:val="28"/>
        </w:rPr>
      </w:pPr>
      <w:r w:rsidRPr="00981DCD">
        <w:rPr>
          <w:b/>
          <w:sz w:val="28"/>
          <w:szCs w:val="28"/>
        </w:rPr>
        <w:t>2. Các mục tiêu chính trong năm 2020:</w:t>
      </w:r>
    </w:p>
    <w:p w:rsidR="00222447" w:rsidRPr="00981DCD" w:rsidRDefault="00222447" w:rsidP="00222447">
      <w:pPr>
        <w:shd w:val="clear" w:color="auto" w:fill="FFFFFF"/>
        <w:spacing w:before="120" w:after="60" w:line="252" w:lineRule="auto"/>
        <w:ind w:firstLine="540"/>
        <w:jc w:val="both"/>
        <w:rPr>
          <w:sz w:val="28"/>
          <w:szCs w:val="28"/>
        </w:rPr>
      </w:pPr>
      <w:r w:rsidRPr="00981DCD">
        <w:rPr>
          <w:sz w:val="28"/>
          <w:szCs w:val="28"/>
        </w:rPr>
        <w:t xml:space="preserve">   - Thực hiện thủ tục chuyển giao Chủ đầu tư dự án Điện mặt trời LIG Quảng trị sang Công ty TNHH một thành viên Điện mặt trời LICOGI13 (Công ty do LICOGI13 nắm giữ 100% vốn) quản lý vận hành và thực hiện nghĩa vụ ngân sách theo yêu cầu của tỉnh Quảng trị. </w:t>
      </w:r>
    </w:p>
    <w:p w:rsidR="00222447" w:rsidRPr="00981DCD" w:rsidRDefault="00222447" w:rsidP="00222447">
      <w:pPr>
        <w:shd w:val="clear" w:color="auto" w:fill="FFFFFF"/>
        <w:spacing w:before="120" w:after="60" w:line="252" w:lineRule="auto"/>
        <w:ind w:firstLine="540"/>
        <w:jc w:val="both"/>
        <w:rPr>
          <w:sz w:val="28"/>
          <w:szCs w:val="28"/>
        </w:rPr>
      </w:pPr>
      <w:r w:rsidRPr="00981DCD">
        <w:rPr>
          <w:sz w:val="28"/>
          <w:szCs w:val="28"/>
        </w:rPr>
        <w:t>- Trong điều kiện thuận lợi, LICOGI 13 sẽ chuyển nhượng toàn bộ vốn của Công ty TNHH MTV Điện mặt trời LICOGI13 cho đối tác đảm bảo hiệu quả kinh tế sau đầu tư;</w:t>
      </w:r>
    </w:p>
    <w:p w:rsidR="00222447" w:rsidRPr="00981DCD" w:rsidRDefault="00222447" w:rsidP="00222447">
      <w:pPr>
        <w:shd w:val="clear" w:color="auto" w:fill="FFFFFF"/>
        <w:spacing w:before="120" w:after="60" w:line="252" w:lineRule="auto"/>
        <w:ind w:firstLine="540"/>
        <w:jc w:val="both"/>
        <w:rPr>
          <w:sz w:val="28"/>
          <w:szCs w:val="28"/>
        </w:rPr>
      </w:pPr>
      <w:r w:rsidRPr="00981DCD">
        <w:rPr>
          <w:sz w:val="28"/>
          <w:szCs w:val="28"/>
        </w:rPr>
        <w:t>- Hoàn thành thủ tục đầu tư 02 Nhà máy điện gió; Thành lập 02 Công ty cổ phần do LICOGI13 chi phối để quản lý, điều hành 2 dự án;</w:t>
      </w:r>
    </w:p>
    <w:p w:rsidR="00222447" w:rsidRPr="00981DCD" w:rsidRDefault="00222447" w:rsidP="00222447">
      <w:pPr>
        <w:shd w:val="clear" w:color="auto" w:fill="FFFFFF"/>
        <w:spacing w:before="120" w:after="60" w:line="252" w:lineRule="auto"/>
        <w:ind w:firstLine="540"/>
        <w:jc w:val="both"/>
        <w:rPr>
          <w:sz w:val="28"/>
          <w:szCs w:val="28"/>
        </w:rPr>
      </w:pPr>
      <w:r w:rsidRPr="00981DCD">
        <w:rPr>
          <w:sz w:val="28"/>
          <w:szCs w:val="28"/>
        </w:rPr>
        <w:lastRenderedPageBreak/>
        <w:t>- Hoàn thành thủ tục đầu tư Khu công nghiệp Quán Ngang giai đoạn 2;</w:t>
      </w:r>
    </w:p>
    <w:p w:rsidR="00222447" w:rsidRPr="00981DCD" w:rsidRDefault="00222447" w:rsidP="00222447">
      <w:pPr>
        <w:shd w:val="clear" w:color="auto" w:fill="FFFFFF"/>
        <w:spacing w:before="120" w:after="60" w:line="252" w:lineRule="auto"/>
        <w:ind w:firstLine="540"/>
        <w:jc w:val="both"/>
        <w:rPr>
          <w:sz w:val="28"/>
          <w:szCs w:val="28"/>
        </w:rPr>
      </w:pPr>
      <w:r w:rsidRPr="00981DCD">
        <w:rPr>
          <w:sz w:val="28"/>
          <w:szCs w:val="28"/>
        </w:rPr>
        <w:t xml:space="preserve">- </w:t>
      </w:r>
      <w:r w:rsidR="005738B9">
        <w:rPr>
          <w:sz w:val="28"/>
          <w:szCs w:val="28"/>
        </w:rPr>
        <w:t>Ký kết Hợp đồ</w:t>
      </w:r>
      <w:r w:rsidR="002A1C52">
        <w:rPr>
          <w:sz w:val="28"/>
          <w:szCs w:val="28"/>
        </w:rPr>
        <w:t>ng tín dụng và thực hiện giải ng</w:t>
      </w:r>
      <w:r w:rsidR="005738B9">
        <w:rPr>
          <w:sz w:val="28"/>
          <w:szCs w:val="28"/>
        </w:rPr>
        <w:t>ân vốn</w:t>
      </w:r>
      <w:r w:rsidRPr="00981DCD">
        <w:rPr>
          <w:sz w:val="28"/>
          <w:szCs w:val="28"/>
        </w:rPr>
        <w:t>, khẩn trương thi công dự án thủy điện Sông Nhiệm 3 để bảo đảm phát điện theo kế hoạch;</w:t>
      </w:r>
    </w:p>
    <w:p w:rsidR="00222447" w:rsidRPr="00981DCD" w:rsidRDefault="00222447" w:rsidP="00222447">
      <w:pPr>
        <w:shd w:val="clear" w:color="auto" w:fill="FFFFFF"/>
        <w:spacing w:before="120" w:after="60" w:line="252" w:lineRule="auto"/>
        <w:ind w:firstLine="540"/>
        <w:jc w:val="both"/>
        <w:rPr>
          <w:sz w:val="28"/>
          <w:szCs w:val="28"/>
        </w:rPr>
      </w:pPr>
      <w:r w:rsidRPr="00981DCD">
        <w:rPr>
          <w:sz w:val="28"/>
          <w:szCs w:val="28"/>
        </w:rPr>
        <w:t>- Hợp tác với đối tác có tiềm lực tài chính để tháo gỡ các vướng mắc về nguồn vốn nhằm sớm triển khai được dự án Thủy điện Nậm Pàn 5;</w:t>
      </w:r>
    </w:p>
    <w:p w:rsidR="00222447" w:rsidRPr="00981DCD" w:rsidRDefault="00222447" w:rsidP="00222447">
      <w:pPr>
        <w:shd w:val="clear" w:color="auto" w:fill="FFFFFF"/>
        <w:spacing w:before="120" w:after="60" w:line="252" w:lineRule="auto"/>
        <w:ind w:firstLine="540"/>
        <w:jc w:val="both"/>
        <w:rPr>
          <w:sz w:val="28"/>
          <w:szCs w:val="28"/>
        </w:rPr>
      </w:pPr>
      <w:r w:rsidRPr="00981DCD">
        <w:rPr>
          <w:sz w:val="28"/>
          <w:szCs w:val="28"/>
        </w:rPr>
        <w:t>- Dự án khu du lịch cao cấp Trà Cổ: Tiêu thụ được 1/3 sản phẩm BĐS (khu biệt thự, shophouse); Hoàn thiện khu khách sạn và hạng mục phụ trợ; Liên kết với đối tác có kinh nghiệm trong lĩnh vực quản lý, kinh doanh khách sạn để sớm đưa khách sạn vào khai thác, chia sẻ lợi nhuận;</w:t>
      </w:r>
    </w:p>
    <w:p w:rsidR="00222447" w:rsidRPr="00981DCD" w:rsidRDefault="00222447" w:rsidP="00222447">
      <w:pPr>
        <w:shd w:val="clear" w:color="auto" w:fill="FFFFFF"/>
        <w:spacing w:before="120" w:after="60" w:line="252" w:lineRule="auto"/>
        <w:ind w:firstLine="540"/>
        <w:jc w:val="both"/>
        <w:rPr>
          <w:sz w:val="28"/>
          <w:szCs w:val="28"/>
        </w:rPr>
      </w:pPr>
      <w:r w:rsidRPr="00981DCD">
        <w:rPr>
          <w:sz w:val="28"/>
          <w:szCs w:val="28"/>
        </w:rPr>
        <w:t>- Dự án Nhà ở KCN Hòa Khánh: Hoàn thành công tác bàn giao căn hộ tòa B1, B1A; Thi công và hoàn thiện cơ bản tòa E3, E4. Hoàn thiện và bàn giao tòa thương mại B3, ghi nhận doanh thu trong năm 2020.</w:t>
      </w:r>
    </w:p>
    <w:p w:rsidR="00222447" w:rsidRPr="00981DCD" w:rsidRDefault="00222447" w:rsidP="00222447">
      <w:pPr>
        <w:shd w:val="clear" w:color="auto" w:fill="FFFFFF"/>
        <w:spacing w:before="120" w:after="60" w:line="252" w:lineRule="auto"/>
        <w:ind w:firstLine="540"/>
        <w:jc w:val="both"/>
        <w:rPr>
          <w:sz w:val="28"/>
          <w:szCs w:val="28"/>
        </w:rPr>
      </w:pPr>
      <w:r w:rsidRPr="00981DCD">
        <w:rPr>
          <w:sz w:val="28"/>
          <w:szCs w:val="28"/>
        </w:rPr>
        <w:t>- Thực hiện thành công ít nhất một thương vụ M&amp;A.</w:t>
      </w:r>
    </w:p>
    <w:p w:rsidR="00222447" w:rsidRPr="00981DCD" w:rsidRDefault="00222447" w:rsidP="00222447">
      <w:pPr>
        <w:shd w:val="clear" w:color="auto" w:fill="FFFFFF"/>
        <w:spacing w:before="120" w:after="60" w:line="252" w:lineRule="auto"/>
        <w:ind w:firstLine="540"/>
        <w:jc w:val="both"/>
        <w:rPr>
          <w:sz w:val="28"/>
          <w:szCs w:val="28"/>
        </w:rPr>
      </w:pPr>
      <w:r w:rsidRPr="00981DCD">
        <w:rPr>
          <w:sz w:val="28"/>
          <w:szCs w:val="28"/>
        </w:rPr>
        <w:t>- Các Công ty con/ liên kết trong hệ thống hoàn thành mục tiêu SXKD năm 2020 đã được Đại hội cổ đông các công ty thông qua.</w:t>
      </w:r>
    </w:p>
    <w:p w:rsidR="00222447" w:rsidRPr="00981DCD" w:rsidRDefault="00222447" w:rsidP="00222447">
      <w:pPr>
        <w:pStyle w:val="ListParagraph"/>
        <w:shd w:val="clear" w:color="auto" w:fill="FFFFFF"/>
        <w:spacing w:before="120" w:after="60" w:line="252" w:lineRule="auto"/>
        <w:jc w:val="both"/>
        <w:rPr>
          <w:b/>
          <w:sz w:val="28"/>
          <w:szCs w:val="28"/>
        </w:rPr>
      </w:pPr>
      <w:r w:rsidRPr="00981DCD">
        <w:rPr>
          <w:b/>
          <w:sz w:val="28"/>
          <w:szCs w:val="28"/>
        </w:rPr>
        <w:t>3. Giải pháp cơ bản:</w:t>
      </w:r>
    </w:p>
    <w:p w:rsidR="00222447" w:rsidRPr="00981DCD" w:rsidRDefault="00222447" w:rsidP="00222447">
      <w:pPr>
        <w:spacing w:before="120" w:line="252" w:lineRule="auto"/>
        <w:ind w:firstLine="720"/>
        <w:jc w:val="both"/>
        <w:rPr>
          <w:sz w:val="28"/>
          <w:szCs w:val="28"/>
        </w:rPr>
      </w:pPr>
      <w:r w:rsidRPr="00981DCD">
        <w:rPr>
          <w:i/>
          <w:sz w:val="28"/>
          <w:szCs w:val="28"/>
        </w:rPr>
        <w:t>3.1. Giải pháp về vốn</w:t>
      </w:r>
      <w:r w:rsidRPr="00981DCD">
        <w:rPr>
          <w:sz w:val="28"/>
          <w:szCs w:val="28"/>
        </w:rPr>
        <w:t>:</w:t>
      </w:r>
    </w:p>
    <w:p w:rsidR="00222447" w:rsidRPr="00981DCD" w:rsidRDefault="00222447" w:rsidP="00222447">
      <w:pPr>
        <w:spacing w:before="120" w:line="252" w:lineRule="auto"/>
        <w:ind w:firstLine="720"/>
        <w:jc w:val="both"/>
        <w:rPr>
          <w:sz w:val="28"/>
          <w:szCs w:val="28"/>
        </w:rPr>
      </w:pPr>
      <w:r w:rsidRPr="00981DCD">
        <w:rPr>
          <w:sz w:val="28"/>
          <w:szCs w:val="28"/>
        </w:rPr>
        <w:t>- Trên cơ sở Nghị quyết của Đại hội cổ đông 2020, triển khai thực hiện một cách nhanh chóng phương án tăng vốn để đáp ứng kịp thời nhu cầu vốn chủ sở hữu cho các Dự án mới.</w:t>
      </w:r>
    </w:p>
    <w:p w:rsidR="00222447" w:rsidRPr="00981DCD" w:rsidRDefault="00222447" w:rsidP="00222447">
      <w:pPr>
        <w:spacing w:before="120" w:line="252" w:lineRule="auto"/>
        <w:ind w:firstLine="720"/>
        <w:jc w:val="both"/>
        <w:rPr>
          <w:sz w:val="28"/>
          <w:szCs w:val="28"/>
        </w:rPr>
      </w:pPr>
      <w:r w:rsidRPr="00981DCD">
        <w:rPr>
          <w:sz w:val="28"/>
          <w:szCs w:val="28"/>
        </w:rPr>
        <w:t>- Xây dựng phương án phát hành trái phiếu chi tiết phù hợp, lựa chọn thời điểm thích hợp để triển khai huy động vốn thực hiện các dự án đầu tư</w:t>
      </w:r>
      <w:r w:rsidR="005738B9">
        <w:rPr>
          <w:sz w:val="28"/>
          <w:szCs w:val="28"/>
        </w:rPr>
        <w:t xml:space="preserve"> và bổ sung vốn lưu động</w:t>
      </w:r>
      <w:r w:rsidRPr="00981DCD">
        <w:rPr>
          <w:sz w:val="28"/>
          <w:szCs w:val="28"/>
        </w:rPr>
        <w:t>.</w:t>
      </w:r>
    </w:p>
    <w:p w:rsidR="00222447" w:rsidRPr="00981DCD" w:rsidRDefault="00222447" w:rsidP="00222447">
      <w:pPr>
        <w:spacing w:before="120" w:line="252" w:lineRule="auto"/>
        <w:ind w:firstLine="720"/>
        <w:jc w:val="both"/>
        <w:rPr>
          <w:sz w:val="28"/>
          <w:szCs w:val="28"/>
        </w:rPr>
      </w:pPr>
      <w:r w:rsidRPr="00981DCD">
        <w:rPr>
          <w:sz w:val="28"/>
          <w:szCs w:val="28"/>
        </w:rPr>
        <w:t>- Có cách thức hợp tác đa dạng,</w:t>
      </w:r>
      <w:r w:rsidR="005738B9">
        <w:rPr>
          <w:sz w:val="28"/>
          <w:szCs w:val="28"/>
        </w:rPr>
        <w:t xml:space="preserve"> linh hoạt để thu hút vốn từ các đối tác/ nhà đầu tư dùng làm vốn đối ứng trong các </w:t>
      </w:r>
      <w:r w:rsidRPr="00981DCD">
        <w:rPr>
          <w:sz w:val="28"/>
          <w:szCs w:val="28"/>
        </w:rPr>
        <w:t>dự án.</w:t>
      </w:r>
    </w:p>
    <w:p w:rsidR="00222447" w:rsidRPr="00981DCD" w:rsidRDefault="00222447" w:rsidP="00222447">
      <w:pPr>
        <w:pStyle w:val="ListParagraph"/>
        <w:numPr>
          <w:ilvl w:val="1"/>
          <w:numId w:val="1"/>
        </w:numPr>
        <w:spacing w:before="120" w:line="360" w:lineRule="exact"/>
        <w:jc w:val="both"/>
        <w:rPr>
          <w:i/>
          <w:sz w:val="28"/>
          <w:szCs w:val="28"/>
        </w:rPr>
      </w:pPr>
      <w:r w:rsidRPr="00981DCD">
        <w:rPr>
          <w:i/>
          <w:sz w:val="28"/>
          <w:szCs w:val="28"/>
        </w:rPr>
        <w:t xml:space="preserve">. Giải pháp về nguồn nhân lực: </w:t>
      </w:r>
    </w:p>
    <w:p w:rsidR="00222447" w:rsidRPr="00981DCD" w:rsidRDefault="00222447" w:rsidP="00222447">
      <w:pPr>
        <w:spacing w:before="120" w:line="360" w:lineRule="exact"/>
        <w:ind w:firstLine="720"/>
        <w:jc w:val="both"/>
        <w:rPr>
          <w:sz w:val="28"/>
          <w:szCs w:val="28"/>
        </w:rPr>
      </w:pPr>
      <w:r w:rsidRPr="00981DCD">
        <w:rPr>
          <w:sz w:val="28"/>
          <w:szCs w:val="28"/>
        </w:rPr>
        <w:t xml:space="preserve">-  Phát huy </w:t>
      </w:r>
      <w:r w:rsidR="00547CC7">
        <w:rPr>
          <w:sz w:val="28"/>
          <w:szCs w:val="28"/>
        </w:rPr>
        <w:t>vai trò người đứng đầu tại các C</w:t>
      </w:r>
      <w:r w:rsidRPr="00981DCD">
        <w:rPr>
          <w:sz w:val="28"/>
          <w:szCs w:val="28"/>
        </w:rPr>
        <w:t>ông ty, mỗi người đứng đầu các đơn vị phải nắm rõ và kiên định theo định hướng, bảo đảm vì mục tiêu chung của LICOGI13.</w:t>
      </w:r>
    </w:p>
    <w:p w:rsidR="00222447" w:rsidRPr="00981DCD" w:rsidRDefault="00222447" w:rsidP="00222447">
      <w:pPr>
        <w:spacing w:before="120" w:line="360" w:lineRule="exact"/>
        <w:ind w:firstLine="720"/>
        <w:jc w:val="both"/>
        <w:rPr>
          <w:sz w:val="28"/>
          <w:szCs w:val="28"/>
        </w:rPr>
      </w:pPr>
      <w:r w:rsidRPr="00981DCD">
        <w:rPr>
          <w:sz w:val="28"/>
          <w:szCs w:val="28"/>
        </w:rPr>
        <w:t>-  Có cơ chế khuyến khích, đãi ngộ tốt, tạo ra môi trường làm việc năng động, chủ động cho cán bộ công nhân viên.</w:t>
      </w:r>
    </w:p>
    <w:p w:rsidR="00222447" w:rsidRPr="00981DCD" w:rsidRDefault="00222447" w:rsidP="00222447">
      <w:pPr>
        <w:spacing w:before="120" w:line="360" w:lineRule="exact"/>
        <w:ind w:firstLine="720"/>
        <w:jc w:val="both"/>
        <w:rPr>
          <w:i/>
          <w:sz w:val="28"/>
          <w:szCs w:val="28"/>
        </w:rPr>
      </w:pPr>
      <w:r w:rsidRPr="00981DCD">
        <w:rPr>
          <w:sz w:val="28"/>
          <w:szCs w:val="28"/>
        </w:rPr>
        <w:t>3.</w:t>
      </w:r>
      <w:r w:rsidRPr="00981DCD">
        <w:rPr>
          <w:i/>
          <w:sz w:val="28"/>
          <w:szCs w:val="28"/>
        </w:rPr>
        <w:t xml:space="preserve">3. Giải pháp đối với hoạt động xây lắp: </w:t>
      </w:r>
    </w:p>
    <w:p w:rsidR="00222447" w:rsidRPr="00981DCD" w:rsidRDefault="00222447" w:rsidP="00222447">
      <w:pPr>
        <w:spacing w:before="120" w:line="252" w:lineRule="auto"/>
        <w:ind w:firstLine="720"/>
        <w:jc w:val="both"/>
        <w:rPr>
          <w:sz w:val="28"/>
          <w:szCs w:val="28"/>
        </w:rPr>
      </w:pPr>
      <w:r w:rsidRPr="00981DCD">
        <w:rPr>
          <w:sz w:val="28"/>
          <w:szCs w:val="28"/>
        </w:rPr>
        <w:t xml:space="preserve">- Nâng cao hiệu quả hoạt động xây lắp bằng các phương án tổ chức thực hiện tối ưu đối với từng loại công trình/dự án; xây dựng hệ thống và qui trình quản lý xây lắp đối với một nhà thầu chuyên nghiệp, phát huy mô hình tổng thầu xây lắp cùng </w:t>
      </w:r>
      <w:r w:rsidRPr="00981DCD">
        <w:rPr>
          <w:sz w:val="28"/>
          <w:szCs w:val="28"/>
        </w:rPr>
        <w:lastRenderedPageBreak/>
        <w:t xml:space="preserve">với các giải pháp kiểm soát và phòng ngừa rủi ro trước, trong và sau quá trình thực hiện hợp đồng. </w:t>
      </w:r>
    </w:p>
    <w:p w:rsidR="00222447" w:rsidRPr="00981DCD" w:rsidRDefault="00222447" w:rsidP="00222447">
      <w:pPr>
        <w:spacing w:before="120" w:line="360" w:lineRule="exact"/>
        <w:ind w:firstLine="720"/>
        <w:jc w:val="both"/>
        <w:rPr>
          <w:i/>
          <w:sz w:val="28"/>
          <w:szCs w:val="28"/>
        </w:rPr>
      </w:pPr>
      <w:r w:rsidRPr="00981DCD">
        <w:rPr>
          <w:i/>
          <w:sz w:val="28"/>
          <w:szCs w:val="28"/>
        </w:rPr>
        <w:t xml:space="preserve">3.4. Giải pháp đối với hoạt động đầu tư: </w:t>
      </w:r>
    </w:p>
    <w:p w:rsidR="00222447" w:rsidRPr="00981DCD" w:rsidRDefault="00222447" w:rsidP="00222447">
      <w:pPr>
        <w:spacing w:before="120" w:after="60" w:line="252" w:lineRule="auto"/>
        <w:ind w:firstLine="720"/>
        <w:jc w:val="both"/>
        <w:rPr>
          <w:sz w:val="28"/>
          <w:szCs w:val="28"/>
        </w:rPr>
      </w:pPr>
      <w:r w:rsidRPr="00981DCD">
        <w:rPr>
          <w:sz w:val="28"/>
          <w:szCs w:val="28"/>
        </w:rPr>
        <w:t>Bám sát các quy định, cơ chế chính sách của Chính phủ và các địa phương nơi có dự án đầu tư để công tác đầu tư không trái với pháp luật. Vận dụng linh hoạt, nắm bắt các cơ hội hợp tác, thu hút vốn và các nguồn lực để đẩy nhanh tiến độ và đảm bảo hiệu quả đầu tư.</w:t>
      </w:r>
    </w:p>
    <w:p w:rsidR="00222447" w:rsidRPr="00981DCD" w:rsidRDefault="00222447" w:rsidP="00222447">
      <w:pPr>
        <w:spacing w:before="120" w:after="60" w:line="252" w:lineRule="auto"/>
        <w:ind w:left="720"/>
        <w:jc w:val="both"/>
        <w:rPr>
          <w:sz w:val="28"/>
          <w:szCs w:val="28"/>
        </w:rPr>
      </w:pPr>
    </w:p>
    <w:p w:rsidR="00222447" w:rsidRPr="00981DCD" w:rsidRDefault="00222447" w:rsidP="00222447">
      <w:pPr>
        <w:spacing w:after="160" w:line="259" w:lineRule="auto"/>
        <w:rPr>
          <w:b/>
          <w:sz w:val="26"/>
          <w:szCs w:val="26"/>
        </w:rPr>
      </w:pPr>
      <w:r w:rsidRPr="00981DCD">
        <w:rPr>
          <w:b/>
          <w:sz w:val="26"/>
          <w:szCs w:val="26"/>
        </w:rPr>
        <w:br w:type="page"/>
      </w:r>
    </w:p>
    <w:p w:rsidR="00222447" w:rsidRPr="00981DCD" w:rsidRDefault="00222447" w:rsidP="00222447">
      <w:pPr>
        <w:spacing w:before="80" w:after="80" w:line="252" w:lineRule="auto"/>
        <w:jc w:val="center"/>
        <w:rPr>
          <w:b/>
          <w:sz w:val="30"/>
          <w:szCs w:val="26"/>
        </w:rPr>
      </w:pPr>
      <w:r w:rsidRPr="00981DCD">
        <w:rPr>
          <w:b/>
          <w:sz w:val="30"/>
          <w:szCs w:val="26"/>
        </w:rPr>
        <w:lastRenderedPageBreak/>
        <w:t>PHẦN THỨ HAI</w:t>
      </w:r>
    </w:p>
    <w:p w:rsidR="00222447" w:rsidRPr="00981DCD" w:rsidRDefault="00222447" w:rsidP="00222447">
      <w:pPr>
        <w:spacing w:before="80" w:after="80" w:line="252" w:lineRule="auto"/>
        <w:jc w:val="center"/>
        <w:rPr>
          <w:b/>
          <w:bCs/>
          <w:sz w:val="30"/>
          <w:szCs w:val="26"/>
        </w:rPr>
      </w:pPr>
      <w:r w:rsidRPr="00981DCD">
        <w:rPr>
          <w:b/>
          <w:sz w:val="30"/>
          <w:szCs w:val="26"/>
        </w:rPr>
        <w:t xml:space="preserve"> TỔNG KẾT NHIỆM KỲ </w:t>
      </w:r>
      <w:r w:rsidRPr="00981DCD">
        <w:rPr>
          <w:b/>
          <w:bCs/>
          <w:sz w:val="30"/>
          <w:szCs w:val="26"/>
        </w:rPr>
        <w:t>2015-2019 CỦA HĐQT</w:t>
      </w:r>
    </w:p>
    <w:p w:rsidR="00222447" w:rsidRPr="00981DCD" w:rsidRDefault="00222447" w:rsidP="00222447">
      <w:pPr>
        <w:spacing w:before="80" w:after="80" w:line="252" w:lineRule="auto"/>
        <w:ind w:firstLine="720"/>
        <w:jc w:val="both"/>
        <w:rPr>
          <w:b/>
          <w:bCs/>
          <w:sz w:val="26"/>
          <w:szCs w:val="26"/>
        </w:rPr>
      </w:pPr>
    </w:p>
    <w:p w:rsidR="00222447" w:rsidRPr="00981DCD" w:rsidRDefault="00222447" w:rsidP="00222447">
      <w:pPr>
        <w:spacing w:before="80" w:after="80" w:line="252" w:lineRule="auto"/>
        <w:ind w:firstLine="720"/>
        <w:jc w:val="both"/>
        <w:rPr>
          <w:b/>
          <w:bCs/>
          <w:sz w:val="28"/>
          <w:szCs w:val="28"/>
        </w:rPr>
      </w:pPr>
      <w:r w:rsidRPr="00981DCD">
        <w:rPr>
          <w:b/>
          <w:bCs/>
          <w:sz w:val="28"/>
          <w:szCs w:val="28"/>
        </w:rPr>
        <w:t xml:space="preserve">1. Tổng kết một số chỉ tiêu chính: </w:t>
      </w:r>
    </w:p>
    <w:tbl>
      <w:tblPr>
        <w:tblStyle w:val="TableGrid"/>
        <w:tblW w:w="10062" w:type="dxa"/>
        <w:tblInd w:w="-275" w:type="dxa"/>
        <w:tblLook w:val="04A0" w:firstRow="1" w:lastRow="0" w:firstColumn="1" w:lastColumn="0" w:noHBand="0" w:noVBand="1"/>
      </w:tblPr>
      <w:tblGrid>
        <w:gridCol w:w="563"/>
        <w:gridCol w:w="2137"/>
        <w:gridCol w:w="1199"/>
        <w:gridCol w:w="1256"/>
        <w:gridCol w:w="1139"/>
        <w:gridCol w:w="1256"/>
        <w:gridCol w:w="1256"/>
        <w:gridCol w:w="1256"/>
      </w:tblGrid>
      <w:tr w:rsidR="00222447" w:rsidRPr="00981DCD" w:rsidTr="005738B9">
        <w:tc>
          <w:tcPr>
            <w:tcW w:w="563" w:type="dxa"/>
          </w:tcPr>
          <w:p w:rsidR="00222447" w:rsidRPr="00981DCD" w:rsidRDefault="00222447" w:rsidP="005738B9">
            <w:pPr>
              <w:spacing w:before="120" w:line="276" w:lineRule="auto"/>
              <w:jc w:val="center"/>
              <w:rPr>
                <w:b/>
                <w:sz w:val="26"/>
                <w:szCs w:val="26"/>
              </w:rPr>
            </w:pPr>
            <w:r w:rsidRPr="00981DCD">
              <w:rPr>
                <w:b/>
                <w:sz w:val="26"/>
                <w:szCs w:val="26"/>
              </w:rPr>
              <w:t>TT</w:t>
            </w:r>
          </w:p>
        </w:tc>
        <w:tc>
          <w:tcPr>
            <w:tcW w:w="2137" w:type="dxa"/>
          </w:tcPr>
          <w:p w:rsidR="00222447" w:rsidRPr="00981DCD" w:rsidRDefault="00222447" w:rsidP="005738B9">
            <w:pPr>
              <w:spacing w:before="120" w:line="276" w:lineRule="auto"/>
              <w:jc w:val="center"/>
              <w:rPr>
                <w:b/>
                <w:sz w:val="26"/>
                <w:szCs w:val="26"/>
              </w:rPr>
            </w:pPr>
            <w:r w:rsidRPr="00981DCD">
              <w:rPr>
                <w:b/>
                <w:sz w:val="26"/>
                <w:szCs w:val="26"/>
              </w:rPr>
              <w:t>Chỉ tiêu</w:t>
            </w:r>
          </w:p>
        </w:tc>
        <w:tc>
          <w:tcPr>
            <w:tcW w:w="1199" w:type="dxa"/>
          </w:tcPr>
          <w:p w:rsidR="00222447" w:rsidRPr="00981DCD" w:rsidRDefault="00222447" w:rsidP="005738B9">
            <w:pPr>
              <w:spacing w:before="120" w:line="276" w:lineRule="auto"/>
              <w:jc w:val="center"/>
              <w:rPr>
                <w:b/>
                <w:sz w:val="26"/>
                <w:szCs w:val="26"/>
              </w:rPr>
            </w:pPr>
            <w:r w:rsidRPr="00981DCD">
              <w:rPr>
                <w:b/>
                <w:sz w:val="26"/>
                <w:szCs w:val="26"/>
              </w:rPr>
              <w:t>ĐVT</w:t>
            </w:r>
          </w:p>
        </w:tc>
        <w:tc>
          <w:tcPr>
            <w:tcW w:w="1256" w:type="dxa"/>
          </w:tcPr>
          <w:p w:rsidR="00222447" w:rsidRPr="00981DCD" w:rsidRDefault="00222447" w:rsidP="005738B9">
            <w:pPr>
              <w:spacing w:before="120" w:line="276" w:lineRule="auto"/>
              <w:jc w:val="center"/>
              <w:rPr>
                <w:b/>
                <w:sz w:val="26"/>
                <w:szCs w:val="26"/>
              </w:rPr>
            </w:pPr>
            <w:r w:rsidRPr="00981DCD">
              <w:rPr>
                <w:b/>
                <w:sz w:val="26"/>
                <w:szCs w:val="26"/>
              </w:rPr>
              <w:t>2015</w:t>
            </w:r>
          </w:p>
        </w:tc>
        <w:tc>
          <w:tcPr>
            <w:tcW w:w="1139" w:type="dxa"/>
          </w:tcPr>
          <w:p w:rsidR="00222447" w:rsidRPr="00981DCD" w:rsidRDefault="00222447" w:rsidP="005738B9">
            <w:pPr>
              <w:spacing w:before="120" w:line="276" w:lineRule="auto"/>
              <w:jc w:val="center"/>
              <w:rPr>
                <w:b/>
                <w:sz w:val="26"/>
                <w:szCs w:val="26"/>
              </w:rPr>
            </w:pPr>
            <w:r w:rsidRPr="00981DCD">
              <w:rPr>
                <w:b/>
                <w:sz w:val="26"/>
                <w:szCs w:val="26"/>
              </w:rPr>
              <w:t>2016</w:t>
            </w:r>
          </w:p>
        </w:tc>
        <w:tc>
          <w:tcPr>
            <w:tcW w:w="1256" w:type="dxa"/>
          </w:tcPr>
          <w:p w:rsidR="00222447" w:rsidRPr="00981DCD" w:rsidRDefault="00222447" w:rsidP="005738B9">
            <w:pPr>
              <w:spacing w:before="120" w:line="276" w:lineRule="auto"/>
              <w:jc w:val="center"/>
              <w:rPr>
                <w:b/>
                <w:sz w:val="26"/>
                <w:szCs w:val="26"/>
              </w:rPr>
            </w:pPr>
            <w:r w:rsidRPr="00981DCD">
              <w:rPr>
                <w:b/>
                <w:sz w:val="26"/>
                <w:szCs w:val="26"/>
              </w:rPr>
              <w:t>2017</w:t>
            </w:r>
          </w:p>
        </w:tc>
        <w:tc>
          <w:tcPr>
            <w:tcW w:w="1256" w:type="dxa"/>
          </w:tcPr>
          <w:p w:rsidR="00222447" w:rsidRPr="00981DCD" w:rsidRDefault="00222447" w:rsidP="005738B9">
            <w:pPr>
              <w:spacing w:before="120" w:line="276" w:lineRule="auto"/>
              <w:jc w:val="center"/>
              <w:rPr>
                <w:b/>
                <w:sz w:val="26"/>
                <w:szCs w:val="26"/>
              </w:rPr>
            </w:pPr>
            <w:r w:rsidRPr="00981DCD">
              <w:rPr>
                <w:b/>
                <w:sz w:val="26"/>
                <w:szCs w:val="26"/>
              </w:rPr>
              <w:t>2018</w:t>
            </w:r>
          </w:p>
        </w:tc>
        <w:tc>
          <w:tcPr>
            <w:tcW w:w="1256" w:type="dxa"/>
          </w:tcPr>
          <w:p w:rsidR="00222447" w:rsidRPr="00981DCD" w:rsidRDefault="00222447" w:rsidP="005738B9">
            <w:pPr>
              <w:spacing w:before="120" w:line="276" w:lineRule="auto"/>
              <w:jc w:val="center"/>
              <w:rPr>
                <w:b/>
                <w:sz w:val="26"/>
                <w:szCs w:val="26"/>
              </w:rPr>
            </w:pPr>
            <w:r w:rsidRPr="00981DCD">
              <w:rPr>
                <w:b/>
                <w:sz w:val="26"/>
                <w:szCs w:val="26"/>
              </w:rPr>
              <w:t>2019</w:t>
            </w:r>
          </w:p>
        </w:tc>
      </w:tr>
      <w:tr w:rsidR="00222447" w:rsidRPr="00981DCD" w:rsidTr="005738B9">
        <w:tc>
          <w:tcPr>
            <w:tcW w:w="563" w:type="dxa"/>
          </w:tcPr>
          <w:p w:rsidR="00222447" w:rsidRPr="00981DCD" w:rsidRDefault="00222447" w:rsidP="005738B9">
            <w:pPr>
              <w:spacing w:before="120" w:line="276" w:lineRule="auto"/>
              <w:jc w:val="center"/>
              <w:rPr>
                <w:sz w:val="26"/>
                <w:szCs w:val="26"/>
              </w:rPr>
            </w:pPr>
            <w:r w:rsidRPr="00981DCD">
              <w:rPr>
                <w:sz w:val="26"/>
                <w:szCs w:val="26"/>
              </w:rPr>
              <w:t>1</w:t>
            </w:r>
          </w:p>
        </w:tc>
        <w:tc>
          <w:tcPr>
            <w:tcW w:w="2137" w:type="dxa"/>
          </w:tcPr>
          <w:p w:rsidR="00222447" w:rsidRPr="00981DCD" w:rsidRDefault="00222447" w:rsidP="005738B9">
            <w:pPr>
              <w:spacing w:before="120" w:line="276" w:lineRule="auto"/>
              <w:rPr>
                <w:sz w:val="26"/>
                <w:szCs w:val="26"/>
              </w:rPr>
            </w:pPr>
            <w:r w:rsidRPr="00981DCD">
              <w:rPr>
                <w:sz w:val="26"/>
                <w:szCs w:val="26"/>
              </w:rPr>
              <w:t>Doanh thu hợp nhất</w:t>
            </w:r>
          </w:p>
        </w:tc>
        <w:tc>
          <w:tcPr>
            <w:tcW w:w="1199" w:type="dxa"/>
          </w:tcPr>
          <w:p w:rsidR="00222447" w:rsidRPr="00981DCD" w:rsidRDefault="00222447" w:rsidP="005738B9">
            <w:pPr>
              <w:spacing w:before="120" w:line="276" w:lineRule="auto"/>
              <w:jc w:val="center"/>
              <w:rPr>
                <w:i/>
                <w:sz w:val="26"/>
                <w:szCs w:val="26"/>
              </w:rPr>
            </w:pPr>
            <w:r w:rsidRPr="00981DCD">
              <w:rPr>
                <w:i/>
                <w:sz w:val="26"/>
                <w:szCs w:val="26"/>
              </w:rPr>
              <w:t>Triệu.đ</w:t>
            </w:r>
          </w:p>
        </w:tc>
        <w:tc>
          <w:tcPr>
            <w:tcW w:w="1256" w:type="dxa"/>
          </w:tcPr>
          <w:p w:rsidR="00222447" w:rsidRPr="00981DCD" w:rsidRDefault="00222447" w:rsidP="005738B9">
            <w:pPr>
              <w:spacing w:before="120" w:line="276" w:lineRule="auto"/>
              <w:jc w:val="right"/>
              <w:rPr>
                <w:sz w:val="26"/>
                <w:szCs w:val="26"/>
              </w:rPr>
            </w:pPr>
            <w:r w:rsidRPr="00981DCD">
              <w:rPr>
                <w:sz w:val="26"/>
                <w:szCs w:val="26"/>
              </w:rPr>
              <w:t>1.301.734</w:t>
            </w:r>
          </w:p>
        </w:tc>
        <w:tc>
          <w:tcPr>
            <w:tcW w:w="1139" w:type="dxa"/>
          </w:tcPr>
          <w:p w:rsidR="00222447" w:rsidRPr="00981DCD" w:rsidRDefault="00222447" w:rsidP="005738B9">
            <w:pPr>
              <w:spacing w:before="120" w:line="276" w:lineRule="auto"/>
              <w:jc w:val="right"/>
              <w:rPr>
                <w:sz w:val="26"/>
                <w:szCs w:val="26"/>
              </w:rPr>
            </w:pPr>
            <w:r w:rsidRPr="00981DCD">
              <w:rPr>
                <w:sz w:val="26"/>
                <w:szCs w:val="26"/>
              </w:rPr>
              <w:t>862.224</w:t>
            </w:r>
          </w:p>
        </w:tc>
        <w:tc>
          <w:tcPr>
            <w:tcW w:w="1256" w:type="dxa"/>
          </w:tcPr>
          <w:p w:rsidR="00222447" w:rsidRPr="00981DCD" w:rsidRDefault="00222447" w:rsidP="005738B9">
            <w:pPr>
              <w:spacing w:before="120" w:line="276" w:lineRule="auto"/>
              <w:jc w:val="right"/>
              <w:rPr>
                <w:sz w:val="26"/>
                <w:szCs w:val="26"/>
              </w:rPr>
            </w:pPr>
            <w:r w:rsidRPr="00981DCD">
              <w:rPr>
                <w:sz w:val="26"/>
                <w:szCs w:val="26"/>
              </w:rPr>
              <w:t>1.187.183</w:t>
            </w:r>
          </w:p>
        </w:tc>
        <w:tc>
          <w:tcPr>
            <w:tcW w:w="1256" w:type="dxa"/>
          </w:tcPr>
          <w:p w:rsidR="00222447" w:rsidRPr="00981DCD" w:rsidRDefault="00222447" w:rsidP="005738B9">
            <w:pPr>
              <w:spacing w:before="120" w:line="276" w:lineRule="auto"/>
              <w:jc w:val="right"/>
              <w:rPr>
                <w:sz w:val="26"/>
                <w:szCs w:val="26"/>
              </w:rPr>
            </w:pPr>
            <w:r w:rsidRPr="00981DCD">
              <w:rPr>
                <w:sz w:val="26"/>
                <w:szCs w:val="26"/>
              </w:rPr>
              <w:t>1.714.269</w:t>
            </w:r>
          </w:p>
        </w:tc>
        <w:tc>
          <w:tcPr>
            <w:tcW w:w="1256" w:type="dxa"/>
          </w:tcPr>
          <w:p w:rsidR="00222447" w:rsidRPr="00981DCD" w:rsidRDefault="00222447" w:rsidP="005738B9">
            <w:pPr>
              <w:spacing w:before="120" w:line="276" w:lineRule="auto"/>
              <w:jc w:val="right"/>
              <w:rPr>
                <w:sz w:val="26"/>
                <w:szCs w:val="26"/>
              </w:rPr>
            </w:pPr>
            <w:r w:rsidRPr="00981DCD">
              <w:rPr>
                <w:sz w:val="26"/>
                <w:szCs w:val="26"/>
              </w:rPr>
              <w:t>2.228.795</w:t>
            </w:r>
          </w:p>
        </w:tc>
      </w:tr>
      <w:tr w:rsidR="00222447" w:rsidRPr="00981DCD" w:rsidTr="005738B9">
        <w:tc>
          <w:tcPr>
            <w:tcW w:w="563" w:type="dxa"/>
          </w:tcPr>
          <w:p w:rsidR="00222447" w:rsidRPr="00981DCD" w:rsidRDefault="00222447" w:rsidP="005738B9">
            <w:pPr>
              <w:spacing w:before="120" w:line="276" w:lineRule="auto"/>
              <w:jc w:val="center"/>
              <w:rPr>
                <w:sz w:val="26"/>
                <w:szCs w:val="26"/>
              </w:rPr>
            </w:pPr>
            <w:r w:rsidRPr="00981DCD">
              <w:rPr>
                <w:sz w:val="26"/>
                <w:szCs w:val="26"/>
              </w:rPr>
              <w:t>2</w:t>
            </w:r>
          </w:p>
        </w:tc>
        <w:tc>
          <w:tcPr>
            <w:tcW w:w="2137" w:type="dxa"/>
          </w:tcPr>
          <w:p w:rsidR="00222447" w:rsidRPr="00981DCD" w:rsidRDefault="00222447" w:rsidP="005738B9">
            <w:pPr>
              <w:spacing w:before="120" w:line="276" w:lineRule="auto"/>
              <w:rPr>
                <w:sz w:val="26"/>
                <w:szCs w:val="26"/>
              </w:rPr>
            </w:pPr>
            <w:r w:rsidRPr="00981DCD">
              <w:rPr>
                <w:sz w:val="26"/>
                <w:szCs w:val="26"/>
              </w:rPr>
              <w:t>Lợi nhuận trước thuế</w:t>
            </w:r>
          </w:p>
        </w:tc>
        <w:tc>
          <w:tcPr>
            <w:tcW w:w="1199" w:type="dxa"/>
          </w:tcPr>
          <w:p w:rsidR="00222447" w:rsidRPr="00981DCD" w:rsidRDefault="00222447" w:rsidP="005738B9">
            <w:pPr>
              <w:spacing w:before="120" w:line="276" w:lineRule="auto"/>
              <w:jc w:val="center"/>
              <w:rPr>
                <w:i/>
                <w:sz w:val="26"/>
                <w:szCs w:val="26"/>
              </w:rPr>
            </w:pPr>
            <w:r w:rsidRPr="00981DCD">
              <w:rPr>
                <w:i/>
                <w:sz w:val="26"/>
                <w:szCs w:val="26"/>
              </w:rPr>
              <w:t>Triệu. đ</w:t>
            </w:r>
          </w:p>
        </w:tc>
        <w:tc>
          <w:tcPr>
            <w:tcW w:w="1256" w:type="dxa"/>
          </w:tcPr>
          <w:p w:rsidR="00222447" w:rsidRPr="00981DCD" w:rsidRDefault="00222447" w:rsidP="005738B9">
            <w:pPr>
              <w:spacing w:before="120" w:line="276" w:lineRule="auto"/>
              <w:jc w:val="right"/>
              <w:rPr>
                <w:sz w:val="26"/>
                <w:szCs w:val="26"/>
              </w:rPr>
            </w:pPr>
            <w:r w:rsidRPr="00981DCD">
              <w:rPr>
                <w:sz w:val="26"/>
                <w:szCs w:val="26"/>
              </w:rPr>
              <w:t>48.557</w:t>
            </w:r>
          </w:p>
        </w:tc>
        <w:tc>
          <w:tcPr>
            <w:tcW w:w="1139" w:type="dxa"/>
          </w:tcPr>
          <w:p w:rsidR="00222447" w:rsidRPr="00981DCD" w:rsidRDefault="00222447" w:rsidP="005738B9">
            <w:pPr>
              <w:spacing w:before="120" w:line="276" w:lineRule="auto"/>
              <w:jc w:val="right"/>
              <w:rPr>
                <w:sz w:val="26"/>
                <w:szCs w:val="26"/>
              </w:rPr>
            </w:pPr>
            <w:r w:rsidRPr="00981DCD">
              <w:rPr>
                <w:sz w:val="26"/>
                <w:szCs w:val="26"/>
              </w:rPr>
              <w:t>16.661</w:t>
            </w:r>
          </w:p>
        </w:tc>
        <w:tc>
          <w:tcPr>
            <w:tcW w:w="1256" w:type="dxa"/>
          </w:tcPr>
          <w:p w:rsidR="00222447" w:rsidRPr="00981DCD" w:rsidRDefault="00222447" w:rsidP="005738B9">
            <w:pPr>
              <w:spacing w:before="120" w:line="276" w:lineRule="auto"/>
              <w:jc w:val="right"/>
              <w:rPr>
                <w:sz w:val="26"/>
                <w:szCs w:val="26"/>
              </w:rPr>
            </w:pPr>
            <w:r w:rsidRPr="00981DCD">
              <w:rPr>
                <w:sz w:val="26"/>
                <w:szCs w:val="26"/>
              </w:rPr>
              <w:t>12.716</w:t>
            </w:r>
          </w:p>
        </w:tc>
        <w:tc>
          <w:tcPr>
            <w:tcW w:w="1256" w:type="dxa"/>
          </w:tcPr>
          <w:p w:rsidR="00222447" w:rsidRPr="00981DCD" w:rsidRDefault="00222447" w:rsidP="005738B9">
            <w:pPr>
              <w:spacing w:before="120" w:line="276" w:lineRule="auto"/>
              <w:jc w:val="right"/>
              <w:rPr>
                <w:sz w:val="26"/>
                <w:szCs w:val="26"/>
              </w:rPr>
            </w:pPr>
            <w:r w:rsidRPr="00981DCD">
              <w:rPr>
                <w:sz w:val="26"/>
                <w:szCs w:val="26"/>
              </w:rPr>
              <w:t>37.906</w:t>
            </w:r>
          </w:p>
        </w:tc>
        <w:tc>
          <w:tcPr>
            <w:tcW w:w="1256" w:type="dxa"/>
          </w:tcPr>
          <w:p w:rsidR="00222447" w:rsidRPr="00981DCD" w:rsidRDefault="00222447" w:rsidP="005738B9">
            <w:pPr>
              <w:spacing w:before="120" w:line="276" w:lineRule="auto"/>
              <w:jc w:val="right"/>
              <w:rPr>
                <w:sz w:val="26"/>
                <w:szCs w:val="26"/>
              </w:rPr>
            </w:pPr>
            <w:r w:rsidRPr="00981DCD">
              <w:rPr>
                <w:sz w:val="26"/>
                <w:szCs w:val="26"/>
              </w:rPr>
              <w:t>31.887</w:t>
            </w:r>
          </w:p>
          <w:p w:rsidR="00222447" w:rsidRPr="00981DCD" w:rsidRDefault="00222447" w:rsidP="005738B9">
            <w:pPr>
              <w:spacing w:before="120" w:line="276" w:lineRule="auto"/>
              <w:jc w:val="right"/>
              <w:rPr>
                <w:sz w:val="26"/>
                <w:szCs w:val="26"/>
              </w:rPr>
            </w:pPr>
          </w:p>
        </w:tc>
      </w:tr>
      <w:tr w:rsidR="00222447" w:rsidRPr="00981DCD" w:rsidTr="005738B9">
        <w:tc>
          <w:tcPr>
            <w:tcW w:w="563" w:type="dxa"/>
          </w:tcPr>
          <w:p w:rsidR="00222447" w:rsidRPr="00981DCD" w:rsidRDefault="00222447" w:rsidP="005738B9">
            <w:pPr>
              <w:spacing w:before="120" w:line="276" w:lineRule="auto"/>
              <w:jc w:val="center"/>
              <w:rPr>
                <w:sz w:val="26"/>
                <w:szCs w:val="26"/>
              </w:rPr>
            </w:pPr>
            <w:r w:rsidRPr="00981DCD">
              <w:rPr>
                <w:sz w:val="26"/>
                <w:szCs w:val="26"/>
              </w:rPr>
              <w:t>3</w:t>
            </w:r>
          </w:p>
        </w:tc>
        <w:tc>
          <w:tcPr>
            <w:tcW w:w="2137" w:type="dxa"/>
          </w:tcPr>
          <w:p w:rsidR="00222447" w:rsidRPr="00981DCD" w:rsidRDefault="00222447" w:rsidP="005738B9">
            <w:pPr>
              <w:spacing w:before="120" w:line="276" w:lineRule="auto"/>
              <w:rPr>
                <w:sz w:val="26"/>
                <w:szCs w:val="26"/>
              </w:rPr>
            </w:pPr>
            <w:r w:rsidRPr="00981DCD">
              <w:rPr>
                <w:sz w:val="26"/>
                <w:szCs w:val="26"/>
              </w:rPr>
              <w:t>Cổ tức</w:t>
            </w:r>
          </w:p>
        </w:tc>
        <w:tc>
          <w:tcPr>
            <w:tcW w:w="1199" w:type="dxa"/>
          </w:tcPr>
          <w:p w:rsidR="00222447" w:rsidRPr="00981DCD" w:rsidRDefault="00222447" w:rsidP="005738B9">
            <w:pPr>
              <w:spacing w:before="120" w:line="276" w:lineRule="auto"/>
              <w:jc w:val="center"/>
              <w:rPr>
                <w:i/>
                <w:sz w:val="26"/>
                <w:szCs w:val="26"/>
              </w:rPr>
            </w:pPr>
            <w:r w:rsidRPr="00981DCD">
              <w:rPr>
                <w:i/>
                <w:sz w:val="26"/>
                <w:szCs w:val="26"/>
              </w:rPr>
              <w:t>%</w:t>
            </w:r>
          </w:p>
        </w:tc>
        <w:tc>
          <w:tcPr>
            <w:tcW w:w="1256" w:type="dxa"/>
          </w:tcPr>
          <w:p w:rsidR="00222447" w:rsidRPr="00981DCD" w:rsidRDefault="00222447" w:rsidP="005738B9">
            <w:pPr>
              <w:spacing w:before="120" w:line="276" w:lineRule="auto"/>
              <w:jc w:val="center"/>
              <w:rPr>
                <w:sz w:val="26"/>
                <w:szCs w:val="26"/>
              </w:rPr>
            </w:pPr>
            <w:r w:rsidRPr="00981DCD">
              <w:rPr>
                <w:sz w:val="26"/>
                <w:szCs w:val="26"/>
              </w:rPr>
              <w:t>10</w:t>
            </w:r>
          </w:p>
        </w:tc>
        <w:tc>
          <w:tcPr>
            <w:tcW w:w="1139" w:type="dxa"/>
          </w:tcPr>
          <w:p w:rsidR="00222447" w:rsidRPr="00981DCD" w:rsidRDefault="00222447" w:rsidP="005738B9">
            <w:pPr>
              <w:spacing w:before="120" w:line="276" w:lineRule="auto"/>
              <w:jc w:val="center"/>
              <w:rPr>
                <w:sz w:val="26"/>
                <w:szCs w:val="26"/>
              </w:rPr>
            </w:pPr>
            <w:r w:rsidRPr="00981DCD">
              <w:rPr>
                <w:sz w:val="26"/>
                <w:szCs w:val="26"/>
              </w:rPr>
              <w:t>5</w:t>
            </w:r>
          </w:p>
        </w:tc>
        <w:tc>
          <w:tcPr>
            <w:tcW w:w="1256" w:type="dxa"/>
          </w:tcPr>
          <w:p w:rsidR="00222447" w:rsidRPr="00981DCD" w:rsidRDefault="00222447" w:rsidP="005738B9">
            <w:pPr>
              <w:spacing w:before="120" w:line="276" w:lineRule="auto"/>
              <w:jc w:val="center"/>
              <w:rPr>
                <w:sz w:val="26"/>
                <w:szCs w:val="26"/>
              </w:rPr>
            </w:pPr>
            <w:r w:rsidRPr="00981DCD">
              <w:rPr>
                <w:sz w:val="26"/>
                <w:szCs w:val="26"/>
              </w:rPr>
              <w:t>0</w:t>
            </w:r>
          </w:p>
        </w:tc>
        <w:tc>
          <w:tcPr>
            <w:tcW w:w="1256" w:type="dxa"/>
          </w:tcPr>
          <w:p w:rsidR="00222447" w:rsidRPr="00981DCD" w:rsidRDefault="00222447" w:rsidP="005738B9">
            <w:pPr>
              <w:spacing w:before="120" w:line="276" w:lineRule="auto"/>
              <w:jc w:val="center"/>
              <w:rPr>
                <w:sz w:val="26"/>
                <w:szCs w:val="26"/>
              </w:rPr>
            </w:pPr>
            <w:r w:rsidRPr="00981DCD">
              <w:rPr>
                <w:sz w:val="26"/>
                <w:szCs w:val="26"/>
              </w:rPr>
              <w:t>5</w:t>
            </w:r>
          </w:p>
        </w:tc>
        <w:tc>
          <w:tcPr>
            <w:tcW w:w="1256" w:type="dxa"/>
          </w:tcPr>
          <w:p w:rsidR="00222447" w:rsidRPr="00981DCD" w:rsidRDefault="00222447" w:rsidP="005738B9">
            <w:pPr>
              <w:spacing w:before="120" w:line="276" w:lineRule="auto"/>
              <w:jc w:val="center"/>
              <w:rPr>
                <w:sz w:val="26"/>
                <w:szCs w:val="26"/>
              </w:rPr>
            </w:pPr>
            <w:r w:rsidRPr="00981DCD">
              <w:rPr>
                <w:sz w:val="26"/>
                <w:szCs w:val="26"/>
              </w:rPr>
              <w:t>0</w:t>
            </w:r>
          </w:p>
        </w:tc>
      </w:tr>
      <w:tr w:rsidR="00222447" w:rsidRPr="00981DCD" w:rsidTr="005738B9">
        <w:tc>
          <w:tcPr>
            <w:tcW w:w="563" w:type="dxa"/>
          </w:tcPr>
          <w:p w:rsidR="00222447" w:rsidRPr="00981DCD" w:rsidRDefault="00222447" w:rsidP="005738B9">
            <w:pPr>
              <w:spacing w:before="120" w:line="276" w:lineRule="auto"/>
              <w:jc w:val="center"/>
              <w:rPr>
                <w:sz w:val="26"/>
                <w:szCs w:val="26"/>
              </w:rPr>
            </w:pPr>
            <w:r w:rsidRPr="00981DCD">
              <w:rPr>
                <w:sz w:val="26"/>
                <w:szCs w:val="26"/>
              </w:rPr>
              <w:t>4</w:t>
            </w:r>
          </w:p>
        </w:tc>
        <w:tc>
          <w:tcPr>
            <w:tcW w:w="2137" w:type="dxa"/>
          </w:tcPr>
          <w:p w:rsidR="00222447" w:rsidRPr="00981DCD" w:rsidRDefault="00222447" w:rsidP="005738B9">
            <w:pPr>
              <w:spacing w:before="120" w:line="276" w:lineRule="auto"/>
              <w:rPr>
                <w:sz w:val="26"/>
                <w:szCs w:val="26"/>
              </w:rPr>
            </w:pPr>
            <w:r w:rsidRPr="00981DCD">
              <w:rPr>
                <w:sz w:val="26"/>
                <w:szCs w:val="26"/>
              </w:rPr>
              <w:t>Tài sản cố định</w:t>
            </w:r>
          </w:p>
        </w:tc>
        <w:tc>
          <w:tcPr>
            <w:tcW w:w="1199" w:type="dxa"/>
          </w:tcPr>
          <w:p w:rsidR="00222447" w:rsidRPr="00981DCD" w:rsidRDefault="00222447" w:rsidP="005738B9">
            <w:pPr>
              <w:spacing w:before="120" w:line="276" w:lineRule="auto"/>
              <w:jc w:val="center"/>
              <w:rPr>
                <w:i/>
                <w:sz w:val="26"/>
                <w:szCs w:val="26"/>
              </w:rPr>
            </w:pPr>
            <w:r w:rsidRPr="00981DCD">
              <w:rPr>
                <w:i/>
                <w:sz w:val="26"/>
                <w:szCs w:val="26"/>
              </w:rPr>
              <w:t>Triệu. đ</w:t>
            </w:r>
          </w:p>
        </w:tc>
        <w:tc>
          <w:tcPr>
            <w:tcW w:w="1256" w:type="dxa"/>
          </w:tcPr>
          <w:p w:rsidR="00222447" w:rsidRPr="00981DCD" w:rsidRDefault="00222447" w:rsidP="005738B9">
            <w:pPr>
              <w:spacing w:before="120" w:line="276" w:lineRule="auto"/>
              <w:jc w:val="right"/>
              <w:rPr>
                <w:sz w:val="26"/>
                <w:szCs w:val="26"/>
              </w:rPr>
            </w:pPr>
            <w:r w:rsidRPr="00981DCD">
              <w:rPr>
                <w:sz w:val="26"/>
                <w:szCs w:val="26"/>
              </w:rPr>
              <w:t>249.153</w:t>
            </w:r>
          </w:p>
        </w:tc>
        <w:tc>
          <w:tcPr>
            <w:tcW w:w="1139" w:type="dxa"/>
          </w:tcPr>
          <w:p w:rsidR="00222447" w:rsidRPr="00981DCD" w:rsidRDefault="00222447" w:rsidP="005738B9">
            <w:pPr>
              <w:spacing w:before="120" w:line="276" w:lineRule="auto"/>
              <w:jc w:val="right"/>
              <w:rPr>
                <w:sz w:val="26"/>
                <w:szCs w:val="26"/>
              </w:rPr>
            </w:pPr>
            <w:r w:rsidRPr="00981DCD">
              <w:rPr>
                <w:sz w:val="26"/>
                <w:szCs w:val="26"/>
              </w:rPr>
              <w:t>233.818</w:t>
            </w:r>
          </w:p>
        </w:tc>
        <w:tc>
          <w:tcPr>
            <w:tcW w:w="1256" w:type="dxa"/>
          </w:tcPr>
          <w:p w:rsidR="00222447" w:rsidRPr="00981DCD" w:rsidRDefault="00222447" w:rsidP="005738B9">
            <w:pPr>
              <w:spacing w:before="120" w:line="276" w:lineRule="auto"/>
              <w:jc w:val="right"/>
              <w:rPr>
                <w:sz w:val="26"/>
                <w:szCs w:val="26"/>
              </w:rPr>
            </w:pPr>
            <w:r w:rsidRPr="00981DCD">
              <w:rPr>
                <w:sz w:val="26"/>
                <w:szCs w:val="26"/>
              </w:rPr>
              <w:t>232.096</w:t>
            </w:r>
          </w:p>
        </w:tc>
        <w:tc>
          <w:tcPr>
            <w:tcW w:w="1256" w:type="dxa"/>
          </w:tcPr>
          <w:p w:rsidR="00222447" w:rsidRPr="00981DCD" w:rsidRDefault="00222447" w:rsidP="005738B9">
            <w:pPr>
              <w:spacing w:before="120" w:line="276" w:lineRule="auto"/>
              <w:jc w:val="right"/>
              <w:rPr>
                <w:sz w:val="26"/>
                <w:szCs w:val="26"/>
              </w:rPr>
            </w:pPr>
            <w:r w:rsidRPr="00981DCD">
              <w:rPr>
                <w:sz w:val="26"/>
                <w:szCs w:val="26"/>
              </w:rPr>
              <w:t>227.983</w:t>
            </w:r>
          </w:p>
        </w:tc>
        <w:tc>
          <w:tcPr>
            <w:tcW w:w="1256" w:type="dxa"/>
          </w:tcPr>
          <w:p w:rsidR="00222447" w:rsidRPr="00981DCD" w:rsidRDefault="00222447" w:rsidP="005738B9">
            <w:pPr>
              <w:spacing w:before="120" w:line="276" w:lineRule="auto"/>
              <w:jc w:val="right"/>
              <w:rPr>
                <w:sz w:val="26"/>
                <w:szCs w:val="26"/>
              </w:rPr>
            </w:pPr>
            <w:r w:rsidRPr="00981DCD">
              <w:rPr>
                <w:sz w:val="26"/>
                <w:szCs w:val="26"/>
              </w:rPr>
              <w:t>1.202.059</w:t>
            </w:r>
          </w:p>
        </w:tc>
      </w:tr>
    </w:tbl>
    <w:p w:rsidR="00222447" w:rsidRPr="00981DCD" w:rsidRDefault="00222447" w:rsidP="00222447">
      <w:pPr>
        <w:spacing w:before="120" w:line="276" w:lineRule="auto"/>
        <w:ind w:firstLine="720"/>
        <w:jc w:val="both"/>
        <w:rPr>
          <w:b/>
          <w:sz w:val="12"/>
          <w:szCs w:val="28"/>
        </w:rPr>
      </w:pPr>
    </w:p>
    <w:p w:rsidR="00222447" w:rsidRPr="00981DCD" w:rsidRDefault="00222447" w:rsidP="00222447">
      <w:pPr>
        <w:spacing w:before="120" w:line="276" w:lineRule="auto"/>
        <w:ind w:firstLine="720"/>
        <w:jc w:val="both"/>
        <w:rPr>
          <w:b/>
          <w:sz w:val="28"/>
          <w:szCs w:val="28"/>
        </w:rPr>
      </w:pPr>
      <w:r w:rsidRPr="00981DCD">
        <w:rPr>
          <w:b/>
          <w:sz w:val="28"/>
          <w:szCs w:val="28"/>
        </w:rPr>
        <w:t>* Một số chỉ tiêu tăng trưởng:</w:t>
      </w:r>
    </w:p>
    <w:tbl>
      <w:tblPr>
        <w:tblStyle w:val="TableGrid"/>
        <w:tblW w:w="10272" w:type="dxa"/>
        <w:tblInd w:w="-275" w:type="dxa"/>
        <w:tblLayout w:type="fixed"/>
        <w:tblLook w:val="04A0" w:firstRow="1" w:lastRow="0" w:firstColumn="1" w:lastColumn="0" w:noHBand="0" w:noVBand="1"/>
      </w:tblPr>
      <w:tblGrid>
        <w:gridCol w:w="630"/>
        <w:gridCol w:w="3396"/>
        <w:gridCol w:w="1206"/>
        <w:gridCol w:w="1788"/>
        <w:gridCol w:w="1890"/>
        <w:gridCol w:w="1362"/>
      </w:tblGrid>
      <w:tr w:rsidR="00222447" w:rsidRPr="00981DCD" w:rsidTr="00547CC7">
        <w:tc>
          <w:tcPr>
            <w:tcW w:w="630" w:type="dxa"/>
          </w:tcPr>
          <w:p w:rsidR="00222447" w:rsidRPr="00981DCD" w:rsidRDefault="00222447" w:rsidP="005738B9">
            <w:pPr>
              <w:spacing w:before="120" w:line="276" w:lineRule="auto"/>
              <w:jc w:val="center"/>
              <w:rPr>
                <w:b/>
                <w:sz w:val="28"/>
                <w:szCs w:val="28"/>
              </w:rPr>
            </w:pPr>
            <w:r w:rsidRPr="00981DCD">
              <w:rPr>
                <w:b/>
                <w:sz w:val="28"/>
                <w:szCs w:val="28"/>
              </w:rPr>
              <w:t>TT</w:t>
            </w:r>
          </w:p>
        </w:tc>
        <w:tc>
          <w:tcPr>
            <w:tcW w:w="3396" w:type="dxa"/>
          </w:tcPr>
          <w:p w:rsidR="00222447" w:rsidRPr="00981DCD" w:rsidRDefault="00222447" w:rsidP="005738B9">
            <w:pPr>
              <w:spacing w:before="120" w:line="276" w:lineRule="auto"/>
              <w:jc w:val="center"/>
              <w:rPr>
                <w:b/>
                <w:sz w:val="28"/>
                <w:szCs w:val="28"/>
              </w:rPr>
            </w:pPr>
            <w:r w:rsidRPr="00981DCD">
              <w:rPr>
                <w:b/>
                <w:sz w:val="28"/>
                <w:szCs w:val="28"/>
              </w:rPr>
              <w:t>Nội dung</w:t>
            </w:r>
          </w:p>
        </w:tc>
        <w:tc>
          <w:tcPr>
            <w:tcW w:w="1206" w:type="dxa"/>
          </w:tcPr>
          <w:p w:rsidR="00222447" w:rsidRPr="00981DCD" w:rsidRDefault="00222447" w:rsidP="005738B9">
            <w:pPr>
              <w:spacing w:before="120" w:line="276" w:lineRule="auto"/>
              <w:jc w:val="center"/>
              <w:rPr>
                <w:b/>
                <w:sz w:val="28"/>
                <w:szCs w:val="28"/>
              </w:rPr>
            </w:pPr>
            <w:r w:rsidRPr="00981DCD">
              <w:rPr>
                <w:b/>
                <w:sz w:val="28"/>
                <w:szCs w:val="28"/>
              </w:rPr>
              <w:t>ĐVT</w:t>
            </w:r>
          </w:p>
        </w:tc>
        <w:tc>
          <w:tcPr>
            <w:tcW w:w="1788" w:type="dxa"/>
          </w:tcPr>
          <w:p w:rsidR="00222447" w:rsidRPr="00981DCD" w:rsidRDefault="00222447" w:rsidP="005738B9">
            <w:pPr>
              <w:spacing w:before="120" w:line="276" w:lineRule="auto"/>
              <w:jc w:val="center"/>
              <w:rPr>
                <w:b/>
                <w:sz w:val="28"/>
                <w:szCs w:val="28"/>
              </w:rPr>
            </w:pPr>
            <w:r w:rsidRPr="00981DCD">
              <w:rPr>
                <w:b/>
                <w:sz w:val="28"/>
                <w:szCs w:val="28"/>
              </w:rPr>
              <w:t>Năm 2015</w:t>
            </w:r>
          </w:p>
        </w:tc>
        <w:tc>
          <w:tcPr>
            <w:tcW w:w="1890" w:type="dxa"/>
          </w:tcPr>
          <w:p w:rsidR="00222447" w:rsidRPr="00981DCD" w:rsidRDefault="00222447" w:rsidP="005738B9">
            <w:pPr>
              <w:spacing w:before="120" w:line="276" w:lineRule="auto"/>
              <w:jc w:val="center"/>
              <w:rPr>
                <w:b/>
                <w:sz w:val="28"/>
                <w:szCs w:val="28"/>
              </w:rPr>
            </w:pPr>
            <w:r w:rsidRPr="00981DCD">
              <w:rPr>
                <w:b/>
                <w:sz w:val="28"/>
                <w:szCs w:val="28"/>
              </w:rPr>
              <w:t>Năm 2019</w:t>
            </w:r>
          </w:p>
        </w:tc>
        <w:tc>
          <w:tcPr>
            <w:tcW w:w="1362" w:type="dxa"/>
          </w:tcPr>
          <w:p w:rsidR="00222447" w:rsidRPr="00981DCD" w:rsidRDefault="00222447" w:rsidP="005738B9">
            <w:pPr>
              <w:spacing w:before="120" w:line="276" w:lineRule="auto"/>
              <w:jc w:val="center"/>
              <w:rPr>
                <w:b/>
                <w:sz w:val="28"/>
                <w:szCs w:val="28"/>
              </w:rPr>
            </w:pPr>
            <w:r w:rsidRPr="00981DCD">
              <w:rPr>
                <w:b/>
                <w:sz w:val="28"/>
                <w:szCs w:val="28"/>
              </w:rPr>
              <w:t>Tỷ lệ tăng trưởng</w:t>
            </w:r>
          </w:p>
        </w:tc>
      </w:tr>
      <w:tr w:rsidR="00222447" w:rsidRPr="00981DCD" w:rsidTr="00547CC7">
        <w:tc>
          <w:tcPr>
            <w:tcW w:w="630" w:type="dxa"/>
          </w:tcPr>
          <w:p w:rsidR="00222447" w:rsidRPr="00981DCD" w:rsidRDefault="00222447" w:rsidP="005738B9">
            <w:pPr>
              <w:spacing w:before="120" w:line="276" w:lineRule="auto"/>
              <w:jc w:val="center"/>
              <w:rPr>
                <w:sz w:val="26"/>
                <w:szCs w:val="26"/>
              </w:rPr>
            </w:pPr>
            <w:r w:rsidRPr="00981DCD">
              <w:rPr>
                <w:sz w:val="26"/>
                <w:szCs w:val="26"/>
              </w:rPr>
              <w:t>1</w:t>
            </w:r>
          </w:p>
        </w:tc>
        <w:tc>
          <w:tcPr>
            <w:tcW w:w="3396" w:type="dxa"/>
          </w:tcPr>
          <w:p w:rsidR="00222447" w:rsidRPr="00981DCD" w:rsidRDefault="00222447" w:rsidP="005738B9">
            <w:pPr>
              <w:spacing w:before="120" w:line="276" w:lineRule="auto"/>
              <w:jc w:val="both"/>
              <w:rPr>
                <w:sz w:val="26"/>
                <w:szCs w:val="26"/>
              </w:rPr>
            </w:pPr>
            <w:r w:rsidRPr="00981DCD">
              <w:rPr>
                <w:sz w:val="26"/>
                <w:szCs w:val="26"/>
              </w:rPr>
              <w:t>Giá trị Doanh thu hợp nhất (đ)</w:t>
            </w:r>
          </w:p>
        </w:tc>
        <w:tc>
          <w:tcPr>
            <w:tcW w:w="1206" w:type="dxa"/>
          </w:tcPr>
          <w:p w:rsidR="00222447" w:rsidRPr="00981DCD" w:rsidRDefault="00222447" w:rsidP="005738B9">
            <w:pPr>
              <w:spacing w:before="120" w:line="276" w:lineRule="auto"/>
              <w:jc w:val="center"/>
              <w:rPr>
                <w:i/>
                <w:sz w:val="26"/>
                <w:szCs w:val="26"/>
              </w:rPr>
            </w:pPr>
            <w:r w:rsidRPr="00981DCD">
              <w:rPr>
                <w:i/>
                <w:sz w:val="26"/>
                <w:szCs w:val="26"/>
              </w:rPr>
              <w:t>Triệu.đ</w:t>
            </w:r>
          </w:p>
        </w:tc>
        <w:tc>
          <w:tcPr>
            <w:tcW w:w="1788" w:type="dxa"/>
          </w:tcPr>
          <w:p w:rsidR="00222447" w:rsidRPr="00981DCD" w:rsidRDefault="00222447" w:rsidP="005738B9">
            <w:pPr>
              <w:spacing w:before="120" w:line="276" w:lineRule="auto"/>
              <w:jc w:val="center"/>
              <w:rPr>
                <w:sz w:val="26"/>
                <w:szCs w:val="26"/>
              </w:rPr>
            </w:pPr>
            <w:r w:rsidRPr="00981DCD">
              <w:rPr>
                <w:sz w:val="26"/>
                <w:szCs w:val="26"/>
              </w:rPr>
              <w:t>1.301.734</w:t>
            </w:r>
          </w:p>
        </w:tc>
        <w:tc>
          <w:tcPr>
            <w:tcW w:w="1890" w:type="dxa"/>
          </w:tcPr>
          <w:p w:rsidR="00222447" w:rsidRPr="00981DCD" w:rsidRDefault="00222447" w:rsidP="005738B9">
            <w:pPr>
              <w:spacing w:before="120" w:line="276" w:lineRule="auto"/>
              <w:jc w:val="center"/>
              <w:rPr>
                <w:sz w:val="26"/>
                <w:szCs w:val="26"/>
              </w:rPr>
            </w:pPr>
            <w:r w:rsidRPr="00981DCD">
              <w:rPr>
                <w:sz w:val="26"/>
                <w:szCs w:val="26"/>
              </w:rPr>
              <w:t>2.228.795</w:t>
            </w:r>
          </w:p>
        </w:tc>
        <w:tc>
          <w:tcPr>
            <w:tcW w:w="1362" w:type="dxa"/>
          </w:tcPr>
          <w:p w:rsidR="00222447" w:rsidRPr="00981DCD" w:rsidRDefault="00222447" w:rsidP="005738B9">
            <w:pPr>
              <w:spacing w:before="120" w:line="276" w:lineRule="auto"/>
              <w:jc w:val="center"/>
              <w:rPr>
                <w:sz w:val="26"/>
                <w:szCs w:val="26"/>
              </w:rPr>
            </w:pPr>
            <w:r w:rsidRPr="00981DCD">
              <w:rPr>
                <w:sz w:val="26"/>
                <w:szCs w:val="26"/>
              </w:rPr>
              <w:t>71,22%</w:t>
            </w:r>
          </w:p>
        </w:tc>
      </w:tr>
      <w:tr w:rsidR="00222447" w:rsidRPr="00981DCD" w:rsidTr="00547CC7">
        <w:tc>
          <w:tcPr>
            <w:tcW w:w="630" w:type="dxa"/>
          </w:tcPr>
          <w:p w:rsidR="00222447" w:rsidRPr="00981DCD" w:rsidRDefault="00222447" w:rsidP="005738B9">
            <w:pPr>
              <w:spacing w:before="120" w:line="276" w:lineRule="auto"/>
              <w:jc w:val="center"/>
              <w:rPr>
                <w:sz w:val="26"/>
                <w:szCs w:val="26"/>
              </w:rPr>
            </w:pPr>
            <w:r w:rsidRPr="00981DCD">
              <w:rPr>
                <w:sz w:val="26"/>
                <w:szCs w:val="26"/>
              </w:rPr>
              <w:t>2</w:t>
            </w:r>
          </w:p>
        </w:tc>
        <w:tc>
          <w:tcPr>
            <w:tcW w:w="3396" w:type="dxa"/>
          </w:tcPr>
          <w:p w:rsidR="00222447" w:rsidRPr="00981DCD" w:rsidRDefault="00222447" w:rsidP="005738B9">
            <w:pPr>
              <w:spacing w:before="120" w:line="276" w:lineRule="auto"/>
              <w:jc w:val="both"/>
              <w:rPr>
                <w:sz w:val="26"/>
                <w:szCs w:val="26"/>
              </w:rPr>
            </w:pPr>
            <w:r w:rsidRPr="00981DCD">
              <w:rPr>
                <w:sz w:val="26"/>
                <w:szCs w:val="26"/>
              </w:rPr>
              <w:t>Tổng tài sản (đ)</w:t>
            </w:r>
          </w:p>
        </w:tc>
        <w:tc>
          <w:tcPr>
            <w:tcW w:w="1206" w:type="dxa"/>
          </w:tcPr>
          <w:p w:rsidR="00222447" w:rsidRPr="00981DCD" w:rsidRDefault="00222447" w:rsidP="005738B9">
            <w:pPr>
              <w:spacing w:before="120" w:line="276" w:lineRule="auto"/>
              <w:jc w:val="center"/>
              <w:rPr>
                <w:i/>
                <w:sz w:val="26"/>
                <w:szCs w:val="26"/>
              </w:rPr>
            </w:pPr>
            <w:r w:rsidRPr="00981DCD">
              <w:rPr>
                <w:i/>
                <w:sz w:val="26"/>
                <w:szCs w:val="26"/>
              </w:rPr>
              <w:t>Triệu. đ</w:t>
            </w:r>
          </w:p>
        </w:tc>
        <w:tc>
          <w:tcPr>
            <w:tcW w:w="1788" w:type="dxa"/>
          </w:tcPr>
          <w:p w:rsidR="00222447" w:rsidRPr="00981DCD" w:rsidRDefault="00222447" w:rsidP="005738B9">
            <w:pPr>
              <w:spacing w:before="120" w:line="276" w:lineRule="auto"/>
              <w:jc w:val="center"/>
              <w:rPr>
                <w:sz w:val="26"/>
                <w:szCs w:val="26"/>
              </w:rPr>
            </w:pPr>
            <w:r w:rsidRPr="00981DCD">
              <w:rPr>
                <w:sz w:val="26"/>
                <w:szCs w:val="26"/>
              </w:rPr>
              <w:t>1.420.344</w:t>
            </w:r>
          </w:p>
        </w:tc>
        <w:tc>
          <w:tcPr>
            <w:tcW w:w="1890" w:type="dxa"/>
          </w:tcPr>
          <w:p w:rsidR="00222447" w:rsidRPr="00981DCD" w:rsidRDefault="00222447" w:rsidP="005738B9">
            <w:pPr>
              <w:spacing w:before="120" w:line="276" w:lineRule="auto"/>
              <w:jc w:val="center"/>
              <w:rPr>
                <w:sz w:val="26"/>
                <w:szCs w:val="26"/>
              </w:rPr>
            </w:pPr>
            <w:r w:rsidRPr="00981DCD">
              <w:rPr>
                <w:sz w:val="26"/>
                <w:szCs w:val="26"/>
              </w:rPr>
              <w:t>4.070.599</w:t>
            </w:r>
          </w:p>
        </w:tc>
        <w:tc>
          <w:tcPr>
            <w:tcW w:w="1362" w:type="dxa"/>
          </w:tcPr>
          <w:p w:rsidR="00222447" w:rsidRPr="00981DCD" w:rsidRDefault="00222447" w:rsidP="005738B9">
            <w:pPr>
              <w:spacing w:before="120" w:line="276" w:lineRule="auto"/>
              <w:jc w:val="center"/>
              <w:rPr>
                <w:sz w:val="26"/>
                <w:szCs w:val="26"/>
              </w:rPr>
            </w:pPr>
            <w:r w:rsidRPr="00981DCD">
              <w:rPr>
                <w:sz w:val="26"/>
                <w:szCs w:val="26"/>
              </w:rPr>
              <w:t>2,87 lần</w:t>
            </w:r>
          </w:p>
        </w:tc>
      </w:tr>
      <w:tr w:rsidR="00222447" w:rsidRPr="00981DCD" w:rsidTr="00547CC7">
        <w:tc>
          <w:tcPr>
            <w:tcW w:w="630" w:type="dxa"/>
          </w:tcPr>
          <w:p w:rsidR="00222447" w:rsidRPr="00981DCD" w:rsidRDefault="00222447" w:rsidP="005738B9">
            <w:pPr>
              <w:spacing w:before="120" w:line="276" w:lineRule="auto"/>
              <w:jc w:val="center"/>
              <w:rPr>
                <w:sz w:val="26"/>
                <w:szCs w:val="26"/>
              </w:rPr>
            </w:pPr>
            <w:r w:rsidRPr="00981DCD">
              <w:rPr>
                <w:sz w:val="26"/>
                <w:szCs w:val="26"/>
              </w:rPr>
              <w:t>3</w:t>
            </w:r>
          </w:p>
        </w:tc>
        <w:tc>
          <w:tcPr>
            <w:tcW w:w="3396" w:type="dxa"/>
          </w:tcPr>
          <w:p w:rsidR="00222447" w:rsidRPr="00981DCD" w:rsidRDefault="00222447" w:rsidP="005738B9">
            <w:pPr>
              <w:spacing w:before="120" w:line="276" w:lineRule="auto"/>
              <w:jc w:val="both"/>
              <w:rPr>
                <w:sz w:val="26"/>
                <w:szCs w:val="26"/>
              </w:rPr>
            </w:pPr>
            <w:r w:rsidRPr="00981DCD">
              <w:rPr>
                <w:sz w:val="26"/>
                <w:szCs w:val="26"/>
              </w:rPr>
              <w:t>Vốn điều lệ Công ty Mẹ (đ)</w:t>
            </w:r>
          </w:p>
        </w:tc>
        <w:tc>
          <w:tcPr>
            <w:tcW w:w="1206" w:type="dxa"/>
          </w:tcPr>
          <w:p w:rsidR="00222447" w:rsidRPr="00981DCD" w:rsidRDefault="00222447" w:rsidP="005738B9">
            <w:pPr>
              <w:spacing w:before="120" w:line="276" w:lineRule="auto"/>
              <w:jc w:val="both"/>
              <w:rPr>
                <w:sz w:val="26"/>
                <w:szCs w:val="26"/>
              </w:rPr>
            </w:pPr>
            <w:r w:rsidRPr="00981DCD">
              <w:rPr>
                <w:i/>
                <w:sz w:val="26"/>
                <w:szCs w:val="26"/>
              </w:rPr>
              <w:t>Triệu. đ</w:t>
            </w:r>
          </w:p>
        </w:tc>
        <w:tc>
          <w:tcPr>
            <w:tcW w:w="1788" w:type="dxa"/>
          </w:tcPr>
          <w:p w:rsidR="00222447" w:rsidRPr="00981DCD" w:rsidRDefault="00222447" w:rsidP="005738B9">
            <w:pPr>
              <w:spacing w:before="120" w:line="276" w:lineRule="auto"/>
              <w:jc w:val="center"/>
              <w:rPr>
                <w:sz w:val="26"/>
                <w:szCs w:val="26"/>
              </w:rPr>
            </w:pPr>
            <w:r w:rsidRPr="00981DCD">
              <w:rPr>
                <w:sz w:val="26"/>
                <w:szCs w:val="26"/>
              </w:rPr>
              <w:t>120.000</w:t>
            </w:r>
          </w:p>
        </w:tc>
        <w:tc>
          <w:tcPr>
            <w:tcW w:w="1890" w:type="dxa"/>
          </w:tcPr>
          <w:p w:rsidR="00222447" w:rsidRPr="00981DCD" w:rsidRDefault="00222447" w:rsidP="005738B9">
            <w:pPr>
              <w:spacing w:before="120" w:line="276" w:lineRule="auto"/>
              <w:jc w:val="center"/>
              <w:rPr>
                <w:sz w:val="26"/>
                <w:szCs w:val="26"/>
              </w:rPr>
            </w:pPr>
            <w:r w:rsidRPr="00981DCD">
              <w:rPr>
                <w:sz w:val="26"/>
                <w:szCs w:val="26"/>
              </w:rPr>
              <w:t>435.980</w:t>
            </w:r>
          </w:p>
        </w:tc>
        <w:tc>
          <w:tcPr>
            <w:tcW w:w="1362" w:type="dxa"/>
          </w:tcPr>
          <w:p w:rsidR="00222447" w:rsidRPr="00981DCD" w:rsidRDefault="00222447" w:rsidP="005738B9">
            <w:pPr>
              <w:spacing w:before="120" w:line="276" w:lineRule="auto"/>
              <w:jc w:val="center"/>
              <w:rPr>
                <w:sz w:val="26"/>
                <w:szCs w:val="26"/>
              </w:rPr>
            </w:pPr>
            <w:r w:rsidRPr="00981DCD">
              <w:rPr>
                <w:sz w:val="26"/>
                <w:szCs w:val="26"/>
              </w:rPr>
              <w:t>3,63 lần</w:t>
            </w:r>
          </w:p>
        </w:tc>
      </w:tr>
      <w:tr w:rsidR="00222447" w:rsidRPr="00981DCD" w:rsidTr="00547CC7">
        <w:tc>
          <w:tcPr>
            <w:tcW w:w="630" w:type="dxa"/>
          </w:tcPr>
          <w:p w:rsidR="00222447" w:rsidRPr="00981DCD" w:rsidRDefault="00222447" w:rsidP="005738B9">
            <w:pPr>
              <w:spacing w:before="120" w:line="276" w:lineRule="auto"/>
              <w:jc w:val="center"/>
              <w:rPr>
                <w:sz w:val="26"/>
                <w:szCs w:val="26"/>
              </w:rPr>
            </w:pPr>
            <w:r w:rsidRPr="00981DCD">
              <w:rPr>
                <w:sz w:val="26"/>
                <w:szCs w:val="26"/>
              </w:rPr>
              <w:t>4</w:t>
            </w:r>
          </w:p>
        </w:tc>
        <w:tc>
          <w:tcPr>
            <w:tcW w:w="3396" w:type="dxa"/>
          </w:tcPr>
          <w:p w:rsidR="00222447" w:rsidRPr="00981DCD" w:rsidRDefault="00222447" w:rsidP="005738B9">
            <w:pPr>
              <w:spacing w:before="120" w:line="276" w:lineRule="auto"/>
              <w:jc w:val="both"/>
              <w:rPr>
                <w:sz w:val="26"/>
                <w:szCs w:val="26"/>
              </w:rPr>
            </w:pPr>
            <w:r w:rsidRPr="00981DCD">
              <w:rPr>
                <w:sz w:val="26"/>
                <w:szCs w:val="26"/>
              </w:rPr>
              <w:t>Qui mô đơn vị thành viên</w:t>
            </w:r>
          </w:p>
        </w:tc>
        <w:tc>
          <w:tcPr>
            <w:tcW w:w="1206" w:type="dxa"/>
          </w:tcPr>
          <w:p w:rsidR="00222447" w:rsidRPr="00981DCD" w:rsidRDefault="00222447" w:rsidP="005738B9">
            <w:pPr>
              <w:spacing w:before="120" w:line="276" w:lineRule="auto"/>
              <w:jc w:val="both"/>
              <w:rPr>
                <w:sz w:val="26"/>
                <w:szCs w:val="26"/>
              </w:rPr>
            </w:pPr>
          </w:p>
        </w:tc>
        <w:tc>
          <w:tcPr>
            <w:tcW w:w="1788" w:type="dxa"/>
          </w:tcPr>
          <w:p w:rsidR="00222447" w:rsidRPr="00981DCD" w:rsidRDefault="00222447" w:rsidP="005738B9">
            <w:pPr>
              <w:spacing w:line="276" w:lineRule="auto"/>
              <w:rPr>
                <w:sz w:val="26"/>
                <w:szCs w:val="26"/>
              </w:rPr>
            </w:pPr>
            <w:r w:rsidRPr="00981DCD">
              <w:rPr>
                <w:sz w:val="26"/>
                <w:szCs w:val="26"/>
              </w:rPr>
              <w:t>6 Công ty con,</w:t>
            </w:r>
          </w:p>
          <w:p w:rsidR="00222447" w:rsidRPr="00981DCD" w:rsidRDefault="00222447" w:rsidP="005738B9">
            <w:pPr>
              <w:spacing w:line="276" w:lineRule="auto"/>
              <w:rPr>
                <w:sz w:val="26"/>
                <w:szCs w:val="26"/>
              </w:rPr>
            </w:pPr>
            <w:r>
              <w:rPr>
                <w:sz w:val="26"/>
                <w:szCs w:val="26"/>
              </w:rPr>
              <w:t>1 C.</w:t>
            </w:r>
            <w:r w:rsidRPr="00981DCD">
              <w:rPr>
                <w:sz w:val="26"/>
                <w:szCs w:val="26"/>
              </w:rPr>
              <w:t>ty liên kết</w:t>
            </w:r>
          </w:p>
        </w:tc>
        <w:tc>
          <w:tcPr>
            <w:tcW w:w="1890" w:type="dxa"/>
          </w:tcPr>
          <w:p w:rsidR="00222447" w:rsidRPr="00981DCD" w:rsidRDefault="00222447" w:rsidP="005738B9">
            <w:pPr>
              <w:spacing w:line="276" w:lineRule="auto"/>
              <w:rPr>
                <w:sz w:val="26"/>
                <w:szCs w:val="26"/>
              </w:rPr>
            </w:pPr>
            <w:r w:rsidRPr="00981DCD">
              <w:rPr>
                <w:sz w:val="26"/>
                <w:szCs w:val="26"/>
              </w:rPr>
              <w:t>12 Công ty con</w:t>
            </w:r>
          </w:p>
          <w:p w:rsidR="00222447" w:rsidRPr="00981DCD" w:rsidRDefault="00222447" w:rsidP="005738B9">
            <w:pPr>
              <w:spacing w:line="276" w:lineRule="auto"/>
              <w:rPr>
                <w:sz w:val="26"/>
                <w:szCs w:val="26"/>
              </w:rPr>
            </w:pPr>
            <w:r>
              <w:rPr>
                <w:sz w:val="26"/>
                <w:szCs w:val="26"/>
              </w:rPr>
              <w:t>3 C.ty</w:t>
            </w:r>
            <w:r w:rsidRPr="00981DCD">
              <w:rPr>
                <w:sz w:val="26"/>
                <w:szCs w:val="26"/>
              </w:rPr>
              <w:t xml:space="preserve"> liên kết</w:t>
            </w:r>
          </w:p>
        </w:tc>
        <w:tc>
          <w:tcPr>
            <w:tcW w:w="1362" w:type="dxa"/>
          </w:tcPr>
          <w:p w:rsidR="00222447" w:rsidRPr="00981DCD" w:rsidRDefault="00222447" w:rsidP="005738B9">
            <w:pPr>
              <w:spacing w:before="120" w:line="276" w:lineRule="auto"/>
              <w:jc w:val="center"/>
              <w:rPr>
                <w:sz w:val="26"/>
                <w:szCs w:val="26"/>
              </w:rPr>
            </w:pPr>
            <w:r w:rsidRPr="00981DCD">
              <w:rPr>
                <w:sz w:val="26"/>
                <w:szCs w:val="26"/>
              </w:rPr>
              <w:t>2,3 lần</w:t>
            </w:r>
          </w:p>
        </w:tc>
      </w:tr>
      <w:tr w:rsidR="00222447" w:rsidRPr="00981DCD" w:rsidTr="00547CC7">
        <w:tc>
          <w:tcPr>
            <w:tcW w:w="630" w:type="dxa"/>
          </w:tcPr>
          <w:p w:rsidR="00222447" w:rsidRPr="00981DCD" w:rsidRDefault="00222447" w:rsidP="005738B9">
            <w:pPr>
              <w:spacing w:before="120" w:line="276" w:lineRule="auto"/>
              <w:jc w:val="center"/>
              <w:rPr>
                <w:sz w:val="26"/>
                <w:szCs w:val="26"/>
              </w:rPr>
            </w:pPr>
            <w:r w:rsidRPr="00981DCD">
              <w:rPr>
                <w:sz w:val="26"/>
                <w:szCs w:val="26"/>
              </w:rPr>
              <w:t>5</w:t>
            </w:r>
          </w:p>
        </w:tc>
        <w:tc>
          <w:tcPr>
            <w:tcW w:w="3396" w:type="dxa"/>
          </w:tcPr>
          <w:p w:rsidR="00222447" w:rsidRPr="00981DCD" w:rsidRDefault="00222447" w:rsidP="005738B9">
            <w:pPr>
              <w:spacing w:before="120" w:line="276" w:lineRule="auto"/>
              <w:jc w:val="both"/>
              <w:rPr>
                <w:sz w:val="26"/>
                <w:szCs w:val="26"/>
              </w:rPr>
            </w:pPr>
            <w:r w:rsidRPr="00981DCD">
              <w:rPr>
                <w:sz w:val="26"/>
                <w:szCs w:val="26"/>
              </w:rPr>
              <w:t>Thu nhập bình quân C.ty Mẹ</w:t>
            </w:r>
          </w:p>
        </w:tc>
        <w:tc>
          <w:tcPr>
            <w:tcW w:w="1206" w:type="dxa"/>
          </w:tcPr>
          <w:p w:rsidR="00222447" w:rsidRPr="00981DCD" w:rsidRDefault="00222447" w:rsidP="005738B9">
            <w:pPr>
              <w:spacing w:before="120" w:line="276" w:lineRule="auto"/>
              <w:jc w:val="center"/>
              <w:rPr>
                <w:sz w:val="26"/>
                <w:szCs w:val="26"/>
              </w:rPr>
            </w:pPr>
            <w:r w:rsidRPr="00981DCD">
              <w:rPr>
                <w:i/>
                <w:sz w:val="26"/>
                <w:szCs w:val="26"/>
              </w:rPr>
              <w:t>Trđ/ng/th</w:t>
            </w:r>
          </w:p>
        </w:tc>
        <w:tc>
          <w:tcPr>
            <w:tcW w:w="1788" w:type="dxa"/>
          </w:tcPr>
          <w:p w:rsidR="00222447" w:rsidRPr="00981DCD" w:rsidRDefault="00222447" w:rsidP="005738B9">
            <w:pPr>
              <w:spacing w:before="120" w:line="276" w:lineRule="auto"/>
              <w:jc w:val="center"/>
              <w:rPr>
                <w:sz w:val="26"/>
                <w:szCs w:val="26"/>
              </w:rPr>
            </w:pPr>
            <w:r w:rsidRPr="00981DCD">
              <w:rPr>
                <w:sz w:val="26"/>
                <w:szCs w:val="26"/>
              </w:rPr>
              <w:t>6,7</w:t>
            </w:r>
          </w:p>
        </w:tc>
        <w:tc>
          <w:tcPr>
            <w:tcW w:w="1890" w:type="dxa"/>
          </w:tcPr>
          <w:p w:rsidR="00222447" w:rsidRPr="00981DCD" w:rsidRDefault="00222447" w:rsidP="005738B9">
            <w:pPr>
              <w:spacing w:before="120" w:line="276" w:lineRule="auto"/>
              <w:jc w:val="center"/>
              <w:rPr>
                <w:sz w:val="26"/>
                <w:szCs w:val="26"/>
              </w:rPr>
            </w:pPr>
            <w:r w:rsidRPr="00981DCD">
              <w:rPr>
                <w:sz w:val="26"/>
                <w:szCs w:val="26"/>
              </w:rPr>
              <w:t>9,9</w:t>
            </w:r>
          </w:p>
        </w:tc>
        <w:tc>
          <w:tcPr>
            <w:tcW w:w="1362" w:type="dxa"/>
          </w:tcPr>
          <w:p w:rsidR="00222447" w:rsidRPr="00981DCD" w:rsidRDefault="00222447" w:rsidP="005738B9">
            <w:pPr>
              <w:spacing w:before="120" w:line="276" w:lineRule="auto"/>
              <w:jc w:val="center"/>
              <w:rPr>
                <w:sz w:val="26"/>
                <w:szCs w:val="26"/>
              </w:rPr>
            </w:pPr>
            <w:r w:rsidRPr="00981DCD">
              <w:rPr>
                <w:sz w:val="26"/>
                <w:szCs w:val="26"/>
              </w:rPr>
              <w:t>1,47 lần</w:t>
            </w:r>
          </w:p>
        </w:tc>
      </w:tr>
    </w:tbl>
    <w:p w:rsidR="00222447" w:rsidRPr="00981DCD" w:rsidRDefault="00222447" w:rsidP="00222447">
      <w:pPr>
        <w:pStyle w:val="ListParagraph"/>
        <w:spacing w:before="120" w:after="120" w:line="252" w:lineRule="auto"/>
        <w:jc w:val="both"/>
        <w:rPr>
          <w:b/>
          <w:bCs/>
          <w:sz w:val="28"/>
          <w:szCs w:val="28"/>
        </w:rPr>
      </w:pPr>
      <w:r w:rsidRPr="00981DCD">
        <w:rPr>
          <w:b/>
          <w:bCs/>
          <w:sz w:val="28"/>
          <w:szCs w:val="28"/>
        </w:rPr>
        <w:t>2. Đánh giá chung:</w:t>
      </w:r>
    </w:p>
    <w:p w:rsidR="00222447" w:rsidRPr="00981DCD" w:rsidRDefault="00222447" w:rsidP="00222447">
      <w:pPr>
        <w:pStyle w:val="ListParagraph"/>
        <w:spacing w:before="120" w:after="80" w:line="252" w:lineRule="auto"/>
        <w:jc w:val="both"/>
        <w:rPr>
          <w:b/>
          <w:bCs/>
          <w:sz w:val="28"/>
          <w:szCs w:val="28"/>
        </w:rPr>
      </w:pPr>
      <w:r w:rsidRPr="00981DCD">
        <w:rPr>
          <w:b/>
          <w:bCs/>
          <w:sz w:val="28"/>
          <w:szCs w:val="28"/>
        </w:rPr>
        <w:t>2.1. Những thành tựu đạt được:</w:t>
      </w:r>
    </w:p>
    <w:p w:rsidR="00222447" w:rsidRPr="00981DCD" w:rsidRDefault="00222447" w:rsidP="00222447">
      <w:pPr>
        <w:spacing w:before="120" w:line="276" w:lineRule="auto"/>
        <w:ind w:firstLine="567"/>
        <w:jc w:val="both"/>
      </w:pPr>
      <w:r w:rsidRPr="00981DCD">
        <w:rPr>
          <w:sz w:val="28"/>
          <w:szCs w:val="28"/>
        </w:rPr>
        <w:t>05 năm qua, vượt lên những khó khăn, thách thức, phát huy truyền thống đoàn kết, thống nhất, huy động được sức mạnh của cả hệ thống và sự hỗ trợ, giúp đỡ của các cơ quan, ban, ngành, các đối tác, HĐQT nhiệm kỳ 2015-2019 đã hoàn thành nhiệm vụ Đại hội đồng cổ đông giao,</w:t>
      </w:r>
      <w:r w:rsidRPr="00981DCD">
        <w:rPr>
          <w:sz w:val="26"/>
          <w:szCs w:val="26"/>
        </w:rPr>
        <w:t xml:space="preserve"> </w:t>
      </w:r>
      <w:r w:rsidRPr="00981DCD">
        <w:rPr>
          <w:sz w:val="28"/>
          <w:szCs w:val="28"/>
        </w:rPr>
        <w:t>thực hiện đúng và đầy đủ chức trách, nhiệm vụ theo qui định của Luật Doanh nghiệp và Điều lệ Công ty trên tinh thần trách nhiệm, trung thực, dân chủ.</w:t>
      </w:r>
      <w:r w:rsidRPr="00981DCD">
        <w:t xml:space="preserve"> </w:t>
      </w:r>
    </w:p>
    <w:p w:rsidR="00222447" w:rsidRPr="00981DCD" w:rsidRDefault="00222447" w:rsidP="00222447">
      <w:pPr>
        <w:spacing w:before="120" w:line="276" w:lineRule="auto"/>
        <w:ind w:firstLine="567"/>
        <w:jc w:val="both"/>
        <w:rPr>
          <w:sz w:val="28"/>
          <w:szCs w:val="28"/>
        </w:rPr>
      </w:pPr>
      <w:r w:rsidRPr="00981DCD">
        <w:rPr>
          <w:sz w:val="28"/>
          <w:szCs w:val="28"/>
        </w:rPr>
        <w:t>Từ những trăn trở, khát vọng vươn tầm của ban lãnh đạo Công ty, ngay đầu nhiệm kỳ, với sự đoàn kết, đồng lòng và quyết tâm “</w:t>
      </w:r>
      <w:r w:rsidRPr="00981DCD">
        <w:rPr>
          <w:i/>
          <w:sz w:val="28"/>
          <w:szCs w:val="28"/>
        </w:rPr>
        <w:t>nghĩ lớn hơn, làm lớn hơn</w:t>
      </w:r>
      <w:r w:rsidRPr="00981DCD">
        <w:rPr>
          <w:sz w:val="28"/>
          <w:szCs w:val="28"/>
        </w:rPr>
        <w:t xml:space="preserve">” của tập thể lãnh đạo, tinh thần dám nghĩ, dám làm, linh hoạt, sáng tạo, trách nhiệm, hợp </w:t>
      </w:r>
      <w:r w:rsidRPr="00981DCD">
        <w:rPr>
          <w:sz w:val="28"/>
          <w:szCs w:val="28"/>
        </w:rPr>
        <w:lastRenderedPageBreak/>
        <w:t xml:space="preserve">tác và hài hòa đã lan tỏa rộng khắp tới từng thành viên trong hệ thống LICOGI13, tạo nên một không khí đầy hứng khởi trong hoạt động sản xuất kinh doanh và đầu tư; khó khăn, thách thức từng bước được hóa giải…Sự tăng trưởng của doanh nghiệp đã tạo ra nhiều sản phẩm mới, việc làm mới, thương hiệu, uy tín, vị thế của LICOGI13 trên thương trường được ghi nhận, nguồn lực được tích lũy và bồi đắp, giá trị doanh nghiệp ngày một nâng lên. </w:t>
      </w:r>
    </w:p>
    <w:p w:rsidR="00222447" w:rsidRPr="00981DCD" w:rsidRDefault="00222447" w:rsidP="00222447">
      <w:pPr>
        <w:spacing w:before="120" w:line="276" w:lineRule="auto"/>
        <w:ind w:firstLine="567"/>
        <w:jc w:val="both"/>
        <w:rPr>
          <w:sz w:val="28"/>
          <w:szCs w:val="28"/>
        </w:rPr>
      </w:pPr>
      <w:r w:rsidRPr="00981DCD">
        <w:rPr>
          <w:sz w:val="28"/>
          <w:szCs w:val="28"/>
        </w:rPr>
        <w:t>Nhiệm kỳ 2015 - 2019 đã mang đậm dấu ấn của khát vọng, quyết tâm đổi mới của cả hệ thống LICOGI13. Dù thành quả phần lớn còn ở phía trước, nhưng hệ thống LICOGI13 thực sự đã có một bước chuyển quan trọng trong quá trình xây dựng và phát triển của mình. Những kết quả bước đầu và khá toàn diện là đáng trân trọng sẽ tạo thêm niềm tin và động lực cho từng thành viên của cộng đồng LICOGI13 cùng chung sức, chung lòng xây dựng Công ty ngày càng phát triển.</w:t>
      </w:r>
    </w:p>
    <w:p w:rsidR="00222447" w:rsidRPr="00981DCD" w:rsidRDefault="00222447" w:rsidP="00222447">
      <w:pPr>
        <w:spacing w:before="120" w:line="276" w:lineRule="auto"/>
        <w:ind w:firstLine="360"/>
        <w:jc w:val="both"/>
        <w:rPr>
          <w:sz w:val="28"/>
          <w:szCs w:val="28"/>
        </w:rPr>
      </w:pPr>
      <w:r w:rsidRPr="00981DCD">
        <w:rPr>
          <w:sz w:val="28"/>
          <w:szCs w:val="28"/>
        </w:rPr>
        <w:t xml:space="preserve"> Các kết quả HĐQT đã đạt được thể hiện ở sự tăng trưởng của Công ty trên các mặt: tổ chức sản xuất, mở rộng phạm vi hoạt động, nâng cao giá trị thương hiệu LICOGI13...,</w:t>
      </w:r>
      <w:r w:rsidRPr="00981DCD">
        <w:rPr>
          <w:b/>
          <w:sz w:val="32"/>
          <w:szCs w:val="32"/>
        </w:rPr>
        <w:t xml:space="preserve"> </w:t>
      </w:r>
      <w:r w:rsidRPr="00981DCD">
        <w:rPr>
          <w:sz w:val="28"/>
          <w:szCs w:val="28"/>
        </w:rPr>
        <w:t>cụ thể như sau:</w:t>
      </w:r>
    </w:p>
    <w:p w:rsidR="00222447" w:rsidRPr="00981DCD" w:rsidRDefault="00222447" w:rsidP="00222447">
      <w:pPr>
        <w:spacing w:before="120" w:line="276" w:lineRule="auto"/>
        <w:ind w:firstLine="720"/>
        <w:jc w:val="both"/>
        <w:rPr>
          <w:sz w:val="28"/>
          <w:szCs w:val="28"/>
        </w:rPr>
      </w:pPr>
      <w:r w:rsidRPr="00981DCD">
        <w:rPr>
          <w:b/>
          <w:sz w:val="28"/>
          <w:szCs w:val="28"/>
        </w:rPr>
        <w:t>2.1.1. Thực hiện tốt</w:t>
      </w:r>
      <w:r w:rsidRPr="00981DCD">
        <w:rPr>
          <w:b/>
          <w:bCs/>
          <w:sz w:val="28"/>
          <w:szCs w:val="28"/>
        </w:rPr>
        <w:t xml:space="preserve"> mục tiêu tổng thể của nhiệm kỳ: H</w:t>
      </w:r>
      <w:r w:rsidRPr="00981DCD">
        <w:rPr>
          <w:b/>
          <w:sz w:val="28"/>
          <w:szCs w:val="28"/>
        </w:rPr>
        <w:t>ình thành và xác định rõ ràng 3 trụ cột:</w:t>
      </w:r>
      <w:r w:rsidRPr="00981DCD">
        <w:rPr>
          <w:sz w:val="28"/>
          <w:szCs w:val="28"/>
        </w:rPr>
        <w:t xml:space="preserve"> </w:t>
      </w:r>
      <w:r w:rsidRPr="00981DCD">
        <w:rPr>
          <w:b/>
          <w:i/>
          <w:sz w:val="28"/>
          <w:szCs w:val="28"/>
        </w:rPr>
        <w:t>xây dựng, bất động sản, công nghiệp và hạ tầng.</w:t>
      </w:r>
      <w:r w:rsidRPr="00981DCD">
        <w:rPr>
          <w:sz w:val="28"/>
          <w:szCs w:val="28"/>
        </w:rPr>
        <w:t xml:space="preserve"> </w:t>
      </w:r>
    </w:p>
    <w:p w:rsidR="00222447" w:rsidRPr="00981DCD" w:rsidRDefault="00222447" w:rsidP="00222447">
      <w:pPr>
        <w:spacing w:before="120" w:line="276" w:lineRule="auto"/>
        <w:ind w:firstLine="720"/>
        <w:jc w:val="both"/>
        <w:rPr>
          <w:sz w:val="28"/>
          <w:szCs w:val="28"/>
        </w:rPr>
      </w:pPr>
      <w:r w:rsidRPr="00981DCD">
        <w:rPr>
          <w:sz w:val="28"/>
          <w:szCs w:val="28"/>
        </w:rPr>
        <w:t xml:space="preserve">Trong lĩnh vực xây dựng truyền thống ngày càng được bổ sung các năng lực mới để làm chủ hầu hết các công đoạn trong chuỗi giá trị của sản phẩm xây dựng; năng lực cạnh tranh, uy tín thương hiệu được nâng cao, thị phần ngày càng mở rộng; Mục tiêu tổng thầu đã được hiện thực hóa với nhiều công trình, dự án với quy mô lớn. </w:t>
      </w:r>
    </w:p>
    <w:p w:rsidR="00222447" w:rsidRPr="00981DCD" w:rsidRDefault="00222447" w:rsidP="00222447">
      <w:pPr>
        <w:spacing w:before="120" w:line="276" w:lineRule="auto"/>
        <w:ind w:firstLine="720"/>
        <w:jc w:val="both"/>
        <w:rPr>
          <w:sz w:val="28"/>
          <w:szCs w:val="28"/>
        </w:rPr>
      </w:pPr>
      <w:r w:rsidRPr="00981DCD">
        <w:rPr>
          <w:sz w:val="28"/>
          <w:szCs w:val="28"/>
        </w:rPr>
        <w:t>Trong lĩnh vực bất động sản</w:t>
      </w:r>
      <w:r w:rsidRPr="00981DCD">
        <w:rPr>
          <w:sz w:val="28"/>
          <w:szCs w:val="28"/>
          <w:lang w:val="vi-VN"/>
        </w:rPr>
        <w:t xml:space="preserve">, </w:t>
      </w:r>
      <w:r w:rsidRPr="00981DCD">
        <w:rPr>
          <w:sz w:val="28"/>
          <w:szCs w:val="28"/>
        </w:rPr>
        <w:t xml:space="preserve">các dự án bất động sản với đa dạng về loại hình, quy mô và khu vực thị trường đã được nghiên cứu, làm chủ hoặc hợp tác đã và đang chuẩn bị, thực hiện đầu tư; nhiều sản phẩm của một vài dự án đã hoàn thành, bàn giao đưa vào sử dụng. Đây là hướng đi đúng, nhạy bén bước đầu đã đạt được những kết quả khả quan. </w:t>
      </w:r>
    </w:p>
    <w:p w:rsidR="00222447" w:rsidRPr="00981DCD" w:rsidRDefault="00222447" w:rsidP="00222447">
      <w:pPr>
        <w:spacing w:before="120" w:line="276" w:lineRule="auto"/>
        <w:ind w:firstLine="567"/>
        <w:jc w:val="both"/>
        <w:rPr>
          <w:sz w:val="28"/>
          <w:szCs w:val="28"/>
        </w:rPr>
      </w:pPr>
      <w:r w:rsidRPr="00981DCD">
        <w:rPr>
          <w:sz w:val="28"/>
          <w:szCs w:val="28"/>
        </w:rPr>
        <w:t xml:space="preserve">  Trong lĩnh vực công nghiệp và hạ tầng, ban lãnh đạo Công ty đã chọn lĩnh vực đột phá vào mảng năng lượng tái tạo theo định hướng phát triển năng lượng sạch của Chính phủ. Với nguồn lực khiêm tốn và chưa nhiều kinh nghiệm, trong thời gian không dài nhưng bằng sự linh hoạt và sáng tạo, đã hoàn thành đầu tư Dự án điện mặt trời công suất 49,5MWp vận hành thương mại vượt tiến độ; cùng với đó, 02 dự án thủy điện nhỏ đang chuẩn bị và thực hiện đầu tư, vài dự án năng lượng tái tạo khác và dự án khu công nghiệp đang gấp rút hoàn thành thủ tục chuẩn bị đầu tư. </w:t>
      </w:r>
    </w:p>
    <w:p w:rsidR="00222447" w:rsidRPr="00981DCD" w:rsidRDefault="00222447" w:rsidP="00222447">
      <w:pPr>
        <w:spacing w:before="120" w:line="276" w:lineRule="auto"/>
        <w:ind w:firstLine="720"/>
        <w:jc w:val="both"/>
        <w:rPr>
          <w:sz w:val="28"/>
          <w:szCs w:val="28"/>
        </w:rPr>
      </w:pPr>
      <w:r w:rsidRPr="00981DCD">
        <w:rPr>
          <w:sz w:val="28"/>
          <w:szCs w:val="28"/>
        </w:rPr>
        <w:lastRenderedPageBreak/>
        <w:t xml:space="preserve">Cùng với việc tìm kiếm các dự án có chất lượng, tiến hành thành lập các Công ty dự án và thực hiện đầu tư tài chính vào các Công ty này để điều hành, quản lý dự án.  </w:t>
      </w:r>
    </w:p>
    <w:p w:rsidR="00222447" w:rsidRPr="00981DCD" w:rsidRDefault="00222447" w:rsidP="00222447">
      <w:pPr>
        <w:spacing w:before="120" w:line="276" w:lineRule="auto"/>
        <w:ind w:firstLine="720"/>
        <w:jc w:val="both"/>
        <w:rPr>
          <w:sz w:val="28"/>
          <w:szCs w:val="28"/>
        </w:rPr>
      </w:pPr>
      <w:r w:rsidRPr="00981DCD">
        <w:rPr>
          <w:sz w:val="28"/>
          <w:szCs w:val="28"/>
        </w:rPr>
        <w:t>Các kết quả đạt được cho thấy mục tiêu chuyển dịch mô hình sản xuất kinh doanh sang đầu tư với phương châm “</w:t>
      </w:r>
      <w:r w:rsidRPr="00981DCD">
        <w:rPr>
          <w:i/>
          <w:sz w:val="28"/>
          <w:szCs w:val="28"/>
        </w:rPr>
        <w:t>Nghĩ lớn hơn - Làm lớn hơn</w:t>
      </w:r>
      <w:r w:rsidRPr="00981DCD">
        <w:rPr>
          <w:sz w:val="28"/>
          <w:szCs w:val="28"/>
        </w:rPr>
        <w:t>” của LICOGI13 đang đi đúng hướng và đã tạo ra những thành quả bước đầu. Đây là tiền đề để Công ty phát triển bền vững trong tương lai.</w:t>
      </w:r>
    </w:p>
    <w:p w:rsidR="00222447" w:rsidRPr="00981DCD" w:rsidRDefault="00222447" w:rsidP="00222447">
      <w:pPr>
        <w:spacing w:before="120" w:line="276" w:lineRule="auto"/>
        <w:ind w:firstLine="720"/>
        <w:jc w:val="both"/>
        <w:rPr>
          <w:sz w:val="28"/>
          <w:szCs w:val="28"/>
        </w:rPr>
      </w:pPr>
      <w:r w:rsidRPr="00981DCD">
        <w:rPr>
          <w:b/>
          <w:sz w:val="28"/>
          <w:szCs w:val="28"/>
        </w:rPr>
        <w:t xml:space="preserve">2.1.2. </w:t>
      </w:r>
      <w:r w:rsidRPr="00981DCD">
        <w:rPr>
          <w:sz w:val="28"/>
          <w:szCs w:val="28"/>
        </w:rPr>
        <w:t>Mở rộng qui mô sản xuất kinh doanh, tiếp tục giữ đà tăng trưởng đều qua các năm. Theo đó, mở rộng nhiều ngành nghề kinh doanh mới, giá trị doanh thu toàn hệ thống tăng 71,2% trong 5 năm; Bên cạnh đó, mở rộng và phát triển địa bàn đầu tư kinh doanh cũng là bước đột phá của Công ty trong 5 năm qua. Từ một số địa bàn kinh doanh truyền thống, đến nay Công ty đã có các dự án, công trình tại nhiều tỉnh thành trong cả nước, trải dài cả ba miền Bắc, Trung, Nam.</w:t>
      </w:r>
    </w:p>
    <w:p w:rsidR="00222447" w:rsidRPr="00981DCD" w:rsidRDefault="00222447" w:rsidP="00222447">
      <w:pPr>
        <w:spacing w:before="120"/>
        <w:ind w:firstLine="720"/>
        <w:jc w:val="both"/>
        <w:rPr>
          <w:sz w:val="28"/>
          <w:szCs w:val="28"/>
        </w:rPr>
      </w:pPr>
      <w:r w:rsidRPr="00981DCD">
        <w:rPr>
          <w:b/>
          <w:sz w:val="28"/>
          <w:szCs w:val="28"/>
        </w:rPr>
        <w:t>2.1.3</w:t>
      </w:r>
      <w:r w:rsidRPr="00981DCD">
        <w:rPr>
          <w:sz w:val="28"/>
          <w:szCs w:val="28"/>
        </w:rPr>
        <w:t>. Phát triển, mở rộng qui mô toàn hệ thống đồng thời với việc tái cơ cấu các đơn vị thành viên. Thực hiện tái cơ cấu một số đơn vị thành viên làm ăn kém hiệu quả đồng thời hình thành và tạo mới nhiều Công ty con/ liên kết phù hợp với sự phát triển và mở rộng ngành nghề và địa bàn kinh doanh của hệ thống. Đến nay đã có 16 công ty con/ liên kết hoạt động trong các lĩnh vực, ngành nghề đa dạng. Các Công ty con đã phát huy tốt năng lực ngành nghề cốt lõi, khai thác tối đa thế mạnh của đơn vị mình như LICOGI13-FC, LICOGI13 - IMC, Địa ốc xanh Sài Gòn Thuận Phước... đảm bảo nguồn việc và lợi nhuận theo kế hoạch.</w:t>
      </w:r>
    </w:p>
    <w:p w:rsidR="00222447" w:rsidRPr="00981DCD" w:rsidRDefault="00222447" w:rsidP="00222447">
      <w:pPr>
        <w:spacing w:before="120" w:line="276" w:lineRule="auto"/>
        <w:ind w:firstLine="720"/>
        <w:jc w:val="both"/>
        <w:rPr>
          <w:sz w:val="28"/>
          <w:szCs w:val="28"/>
        </w:rPr>
      </w:pPr>
      <w:r w:rsidRPr="00981DCD">
        <w:rPr>
          <w:sz w:val="28"/>
          <w:szCs w:val="28"/>
        </w:rPr>
        <w:t>Ban lãnh đạo LICOGI13 đã tạo được sự gắn kết chặt chẽ, hỗ trợ lẫn nhau giữa Công ty Mẹ - Công ty con, giữa các công ty với nhau trong hệ thống trên cơ sở hài hòa lợi ích, gia tăng năng lực cạnh tranh vì thương hiệu chung LICOGI13.</w:t>
      </w:r>
    </w:p>
    <w:p w:rsidR="00222447" w:rsidRPr="00981DCD" w:rsidRDefault="00222447" w:rsidP="00222447">
      <w:pPr>
        <w:tabs>
          <w:tab w:val="left" w:pos="90"/>
        </w:tabs>
        <w:spacing w:before="120" w:after="120" w:line="252" w:lineRule="auto"/>
        <w:jc w:val="both"/>
        <w:rPr>
          <w:b/>
          <w:sz w:val="28"/>
          <w:szCs w:val="28"/>
        </w:rPr>
      </w:pPr>
      <w:r w:rsidRPr="00981DCD">
        <w:rPr>
          <w:b/>
          <w:sz w:val="28"/>
          <w:szCs w:val="28"/>
        </w:rPr>
        <w:tab/>
      </w:r>
      <w:r w:rsidRPr="00981DCD">
        <w:rPr>
          <w:b/>
          <w:sz w:val="28"/>
          <w:szCs w:val="28"/>
        </w:rPr>
        <w:tab/>
        <w:t>2.1.4. Có lộ trình tăng vốn điều lệ phù hợp với qui mô và định hướng phát triển; có cơ chế thu hút vốn từ các nguồn lực bên ngoài linh hoạt và hiệu quả:</w:t>
      </w:r>
    </w:p>
    <w:p w:rsidR="00222447" w:rsidRPr="00981DCD" w:rsidRDefault="00222447" w:rsidP="00222447">
      <w:pPr>
        <w:tabs>
          <w:tab w:val="left" w:pos="90"/>
        </w:tabs>
        <w:spacing w:before="120" w:after="120" w:line="252" w:lineRule="auto"/>
        <w:jc w:val="both"/>
        <w:rPr>
          <w:sz w:val="28"/>
          <w:szCs w:val="28"/>
        </w:rPr>
      </w:pPr>
      <w:r w:rsidRPr="00981DCD">
        <w:rPr>
          <w:sz w:val="28"/>
          <w:szCs w:val="28"/>
        </w:rPr>
        <w:tab/>
      </w:r>
      <w:r w:rsidRPr="00981DCD">
        <w:rPr>
          <w:sz w:val="28"/>
          <w:szCs w:val="28"/>
        </w:rPr>
        <w:tab/>
        <w:t>Trong giai đoạn từ 2015 đến 2019 đã thực hiện 3 lần tăng vốn điều lệ, từ 120.000.000.000 đồng lên 435.980.320.000</w:t>
      </w:r>
      <w:r w:rsidRPr="00981DCD">
        <w:rPr>
          <w:sz w:val="26"/>
          <w:szCs w:val="26"/>
        </w:rPr>
        <w:t xml:space="preserve"> </w:t>
      </w:r>
      <w:r w:rsidRPr="00981DCD">
        <w:rPr>
          <w:sz w:val="28"/>
          <w:szCs w:val="28"/>
        </w:rPr>
        <w:t>đồng để đáp ứng yêu cầu ngày càng cao trong công tác đấu thầu, thi công và góp vốn đầu tư dự án. Công ty sẽ tiếp tục xây dựng phương án tăng vốn phù hợp với xu hướng phát triển và diễn biến thị trường các năm tiếp theo.</w:t>
      </w:r>
    </w:p>
    <w:p w:rsidR="00222447" w:rsidRPr="00981DCD" w:rsidRDefault="00222447" w:rsidP="00222447">
      <w:pPr>
        <w:tabs>
          <w:tab w:val="left" w:pos="90"/>
        </w:tabs>
        <w:spacing w:before="120" w:after="120" w:line="252" w:lineRule="auto"/>
        <w:jc w:val="both"/>
        <w:rPr>
          <w:sz w:val="28"/>
          <w:szCs w:val="28"/>
        </w:rPr>
      </w:pPr>
      <w:r w:rsidRPr="00981DCD">
        <w:rPr>
          <w:sz w:val="28"/>
          <w:szCs w:val="28"/>
        </w:rPr>
        <w:tab/>
      </w:r>
      <w:r w:rsidRPr="00981DCD">
        <w:rPr>
          <w:sz w:val="28"/>
          <w:szCs w:val="28"/>
        </w:rPr>
        <w:tab/>
        <w:t>Bên cạnh đó, hình thức thu hút vốn linh hoạt từ đối tác bên ngoài thông qua các thương vụ hợp tác đầu tư, chia sẻ lợi nhuận đã giúp cho nhiều dự án của LICOGI13 được triển khai nhanh và đem lại kết quả khả quan như dự án Nhà máy điện mặt trời LIG Quảng Trị, dự án thủy điện Sông Nhiệm, dự án BĐS tại Trà Cổ…</w:t>
      </w:r>
    </w:p>
    <w:p w:rsidR="00222447" w:rsidRPr="00981DCD" w:rsidRDefault="00222447" w:rsidP="00222447">
      <w:pPr>
        <w:spacing w:after="160" w:line="259" w:lineRule="auto"/>
        <w:rPr>
          <w:b/>
          <w:sz w:val="28"/>
          <w:szCs w:val="28"/>
        </w:rPr>
      </w:pPr>
      <w:r w:rsidRPr="00981DCD">
        <w:rPr>
          <w:b/>
          <w:sz w:val="28"/>
          <w:szCs w:val="28"/>
        </w:rPr>
        <w:br w:type="page"/>
      </w:r>
    </w:p>
    <w:p w:rsidR="00222447" w:rsidRPr="00981DCD" w:rsidRDefault="00222447" w:rsidP="00222447">
      <w:pPr>
        <w:tabs>
          <w:tab w:val="left" w:pos="90"/>
        </w:tabs>
        <w:spacing w:before="120" w:after="120" w:line="252" w:lineRule="auto"/>
        <w:ind w:left="720"/>
        <w:jc w:val="both"/>
        <w:rPr>
          <w:sz w:val="28"/>
          <w:szCs w:val="28"/>
        </w:rPr>
      </w:pPr>
      <w:r w:rsidRPr="00981DCD">
        <w:rPr>
          <w:b/>
          <w:sz w:val="28"/>
          <w:szCs w:val="28"/>
        </w:rPr>
        <w:lastRenderedPageBreak/>
        <w:t>2.1.5. Về phát triển thương hiệu</w:t>
      </w:r>
      <w:r w:rsidRPr="00981DCD">
        <w:rPr>
          <w:sz w:val="28"/>
          <w:szCs w:val="28"/>
        </w:rPr>
        <w:t>:</w:t>
      </w:r>
    </w:p>
    <w:p w:rsidR="00222447" w:rsidRPr="00981DCD" w:rsidRDefault="00222447" w:rsidP="00222447">
      <w:pPr>
        <w:tabs>
          <w:tab w:val="left" w:pos="90"/>
        </w:tabs>
        <w:spacing w:before="120" w:line="252" w:lineRule="auto"/>
        <w:jc w:val="both"/>
        <w:rPr>
          <w:sz w:val="28"/>
          <w:szCs w:val="28"/>
        </w:rPr>
      </w:pPr>
      <w:r w:rsidRPr="00981DCD">
        <w:rPr>
          <w:sz w:val="28"/>
          <w:szCs w:val="28"/>
        </w:rPr>
        <w:tab/>
      </w:r>
      <w:r w:rsidRPr="00981DCD">
        <w:rPr>
          <w:sz w:val="28"/>
          <w:szCs w:val="28"/>
        </w:rPr>
        <w:tab/>
        <w:t>Trong nhiệm kỳ qua, bên cạnh việc giữ gìn và phát triển thương hiệu đối với chất lượng các hoạt động xây lắp, dịch vụ, LICOGI13 còn được biết đến trong vai trò là nhà đầu tư các dự án lớn về bất động sản, năng lượng. Uy tín của LICOGI 13 đối với các đối tác, khách hàng, chính quyền địa phương… được bảo đảm. Cùng với đó, các giải pháp cung cấp thông tin ra công chúng có chất lượng và thường xuyên theo định kỳ thông qua website và link với các báo điện tử phổ cập của thị trường tài chính, chứng khoán, xây dựng và bất động sản cũng góp phần gia tăng giá trị LICOGI13 và sự quan tâm của Nhà đầu tư đối với cổ phiếu LIG.</w:t>
      </w:r>
    </w:p>
    <w:p w:rsidR="00222447" w:rsidRPr="00981DCD" w:rsidRDefault="00222447" w:rsidP="00222447">
      <w:pPr>
        <w:spacing w:before="80" w:after="80" w:line="252" w:lineRule="auto"/>
        <w:ind w:firstLine="720"/>
        <w:jc w:val="both"/>
        <w:rPr>
          <w:b/>
          <w:bCs/>
          <w:sz w:val="28"/>
          <w:szCs w:val="28"/>
        </w:rPr>
      </w:pPr>
      <w:r w:rsidRPr="00981DCD">
        <w:rPr>
          <w:b/>
          <w:bCs/>
          <w:sz w:val="28"/>
          <w:szCs w:val="28"/>
        </w:rPr>
        <w:t xml:space="preserve">2.2. Những hạn chế, tồn tại: </w:t>
      </w:r>
    </w:p>
    <w:p w:rsidR="00222447" w:rsidRPr="00981DCD" w:rsidRDefault="00222447" w:rsidP="00222447">
      <w:pPr>
        <w:spacing w:before="120" w:line="276" w:lineRule="auto"/>
        <w:ind w:firstLine="720"/>
        <w:contextualSpacing/>
        <w:jc w:val="both"/>
        <w:rPr>
          <w:sz w:val="28"/>
          <w:szCs w:val="28"/>
        </w:rPr>
      </w:pPr>
      <w:r w:rsidRPr="00981DCD">
        <w:rPr>
          <w:sz w:val="28"/>
          <w:szCs w:val="28"/>
        </w:rPr>
        <w:t xml:space="preserve">Mặc dù quy mô sản xuất kinh doanh của hệ thống đã tăng trưởng đáng kể sau 5 năm, song tốc độ và chất lượng tăng trưởng mới tập trung ở Công ty Mẹ và số ít Công ty thành viên; một vài Công ty trong lĩnh vực xây dựng có năng lực cạnh tranh chậm được cải thiện, kết quả sản xuất kinh doanh thấp ảnh hưởng trực tiếp đến việc thực hiện nghĩa vụ với Ngân sách, việc làm và đời sống của người lao động, ảnh hưởng đến hình ảnh, uy tín của Công ty trên thương trường; </w:t>
      </w:r>
    </w:p>
    <w:p w:rsidR="00222447" w:rsidRPr="00981DCD" w:rsidRDefault="00222447" w:rsidP="00222447">
      <w:pPr>
        <w:spacing w:before="120" w:line="276" w:lineRule="auto"/>
        <w:ind w:firstLine="720"/>
        <w:contextualSpacing/>
        <w:jc w:val="both"/>
        <w:rPr>
          <w:sz w:val="28"/>
          <w:szCs w:val="28"/>
        </w:rPr>
      </w:pPr>
      <w:r w:rsidRPr="00981DCD">
        <w:rPr>
          <w:sz w:val="28"/>
          <w:szCs w:val="28"/>
        </w:rPr>
        <w:t>Kết quả kinh doanh hợp nhất còn khiêm tốn, lợi nhuận hàng năm chưa đạt được kỳ vọng của Nhà đầu tư; Tính thanh khoản và thị giá của cổ phiếu LIG thấp. Tiềm lực tài chính của doanh nghiệp đã được cải thiện nhưng vẫn còn mỏng so với nhu cầu sản xuất, kinh doanh và đầu tư, khả năng chống chịu các cú sốc từ bên ngoài còn hạn chế.</w:t>
      </w:r>
    </w:p>
    <w:p w:rsidR="00222447" w:rsidRPr="00981DCD" w:rsidRDefault="00222447" w:rsidP="00222447">
      <w:pPr>
        <w:spacing w:before="60" w:after="20" w:line="276" w:lineRule="auto"/>
        <w:ind w:firstLine="720"/>
        <w:jc w:val="both"/>
        <w:rPr>
          <w:sz w:val="28"/>
          <w:szCs w:val="28"/>
        </w:rPr>
      </w:pPr>
      <w:r w:rsidRPr="00981DCD">
        <w:rPr>
          <w:sz w:val="28"/>
          <w:szCs w:val="28"/>
        </w:rPr>
        <w:t>Những tồn tại, hạn chế từ nhiều năm trước chưa được khắc phục triệt để, cùng với qui mô vốn chủ sở hữu còn khiêm tốn đã ảnh hưởng đến kết quả sản xuất, kinh doanh và đầu tư, làm gia tăng chi phí, suy giảm hiệu quả.</w:t>
      </w:r>
    </w:p>
    <w:p w:rsidR="00222447" w:rsidRPr="00981DCD" w:rsidRDefault="00222447" w:rsidP="00222447">
      <w:pPr>
        <w:spacing w:before="80" w:after="80" w:line="252" w:lineRule="auto"/>
        <w:ind w:firstLine="539"/>
        <w:jc w:val="both"/>
        <w:rPr>
          <w:b/>
          <w:bCs/>
          <w:sz w:val="28"/>
          <w:szCs w:val="28"/>
        </w:rPr>
      </w:pPr>
      <w:r w:rsidRPr="00981DCD">
        <w:rPr>
          <w:b/>
          <w:bCs/>
          <w:sz w:val="26"/>
          <w:szCs w:val="26"/>
        </w:rPr>
        <w:t>3</w:t>
      </w:r>
      <w:r w:rsidRPr="00981DCD">
        <w:rPr>
          <w:b/>
          <w:bCs/>
          <w:sz w:val="28"/>
          <w:szCs w:val="28"/>
        </w:rPr>
        <w:t>. Bài học kinh nghiệm:</w:t>
      </w:r>
    </w:p>
    <w:p w:rsidR="00222447" w:rsidRPr="00981DCD" w:rsidRDefault="00222447" w:rsidP="00222447">
      <w:pPr>
        <w:spacing w:before="80" w:after="80" w:line="252" w:lineRule="auto"/>
        <w:ind w:firstLine="720"/>
        <w:jc w:val="both"/>
        <w:rPr>
          <w:bCs/>
          <w:sz w:val="28"/>
          <w:szCs w:val="28"/>
        </w:rPr>
      </w:pPr>
      <w:r w:rsidRPr="00981DCD">
        <w:rPr>
          <w:bCs/>
          <w:sz w:val="28"/>
          <w:szCs w:val="28"/>
        </w:rPr>
        <w:t>Đánh giá toàn diện về định hướng chiến lược, mục tiêu ngắn hạn và dài hạn, có thể khẳng định rằng Hội đồng quản trị nhiệm kỳ 2015-2019 đã thiết lập, định hướng rõ ràng, phù hợp xu hướng phát triển chung và là lựa chọn đúng đắn. Trong quá trình lãnh đạo, chỉ đạo, HĐQT đã rút ra những bài học kinh nghiệm quan trọng:</w:t>
      </w:r>
    </w:p>
    <w:p w:rsidR="00222447" w:rsidRPr="00981DCD" w:rsidRDefault="00222447" w:rsidP="00222447">
      <w:pPr>
        <w:spacing w:before="120" w:line="252" w:lineRule="auto"/>
        <w:ind w:firstLine="539"/>
        <w:contextualSpacing/>
        <w:jc w:val="both"/>
        <w:rPr>
          <w:sz w:val="28"/>
          <w:szCs w:val="28"/>
        </w:rPr>
      </w:pPr>
      <w:r w:rsidRPr="00981DCD">
        <w:rPr>
          <w:bCs/>
          <w:sz w:val="28"/>
          <w:szCs w:val="28"/>
        </w:rPr>
        <w:t xml:space="preserve">- </w:t>
      </w:r>
      <w:r w:rsidRPr="00981DCD">
        <w:rPr>
          <w:b/>
          <w:bCs/>
          <w:sz w:val="28"/>
          <w:szCs w:val="28"/>
        </w:rPr>
        <w:t>Về công tác nhân sự</w:t>
      </w:r>
      <w:r w:rsidRPr="00981DCD">
        <w:rPr>
          <w:bCs/>
          <w:sz w:val="28"/>
          <w:szCs w:val="28"/>
        </w:rPr>
        <w:t>: Đây là yếu tố then chốt quyết định sự thành công của doanh nghiệp, do đó đ</w:t>
      </w:r>
      <w:r w:rsidRPr="00981DCD">
        <w:rPr>
          <w:sz w:val="28"/>
          <w:szCs w:val="28"/>
        </w:rPr>
        <w:t xml:space="preserve">ổi mới có chất lượng, thiết thực, hiệu quả công tác tổ chức, nhân sự là việc làm cần thiết và thường xuyên. Khi đã lựa chọn được cán bộ có năng lực, có tâm huyết, cần tin tưởng giao phó nhiệm vụ để cán bộ chủ động phát huy khả năng của mình. HĐQT đặt niềm tin vào Tổng giám đốc và tập thể Ban điều hành, tạo động lực để các cán bộ chủ chốt phát huy tinh thần chủ động, sáng tạo, dám nghĩ, dám làm, dám chịu trách nhiệm. Nhờ đó, trong nhiệm kỳ vừa qua, diện mạo Công ty đã khởi sắc bắt đầu từ sự chuyển biến, thay đổi tích cực trong nhận thức, định hướng và hành động. Các thành quả đạt được bước đầu là rất đáng khích lệ. </w:t>
      </w:r>
    </w:p>
    <w:p w:rsidR="00222447" w:rsidRPr="00981DCD" w:rsidRDefault="00222447" w:rsidP="00222447">
      <w:pPr>
        <w:tabs>
          <w:tab w:val="left" w:pos="709"/>
          <w:tab w:val="left" w:pos="993"/>
        </w:tabs>
        <w:spacing w:before="120" w:line="276" w:lineRule="auto"/>
        <w:ind w:firstLine="567"/>
        <w:jc w:val="both"/>
        <w:rPr>
          <w:b/>
          <w:sz w:val="28"/>
          <w:szCs w:val="28"/>
        </w:rPr>
      </w:pPr>
      <w:r w:rsidRPr="00981DCD">
        <w:rPr>
          <w:sz w:val="28"/>
          <w:szCs w:val="28"/>
        </w:rPr>
        <w:lastRenderedPageBreak/>
        <w:t xml:space="preserve">- </w:t>
      </w:r>
      <w:r w:rsidRPr="00981DCD">
        <w:rPr>
          <w:b/>
          <w:sz w:val="28"/>
          <w:szCs w:val="28"/>
        </w:rPr>
        <w:t>Về xác định mục tiêu</w:t>
      </w:r>
      <w:r w:rsidRPr="00981DCD">
        <w:rPr>
          <w:sz w:val="28"/>
          <w:szCs w:val="28"/>
        </w:rPr>
        <w:t>: Yếu tố linh hoạt, nhạy bén trong việc nắm bắt qui luật vận động của thị trường và xu hướng phát triển của xã hội là rất quan trọng đối với sự tồn tại và phát triển của doanh nghiệp. Trên cơ sở đó xây dựng mục tiêu phù hợp trong từng giai đoạn có vai trò quyết định cho sự thành công của Công ty. Nhiệm kỳ vừa qua, HĐQT và Ban TGĐ đã xác định các mục tiêu, nhiệm vụ khá sát thực với những đánh giá, dự báo trong trung và dài hạn; đề ra được các chỉ tiêu cụ thể, các giải pháp trọng tâm, tổ chức thực hiện một cách quyết liệt, linh hoạt và sáng tạo.</w:t>
      </w:r>
    </w:p>
    <w:p w:rsidR="00222447" w:rsidRPr="00981DCD" w:rsidRDefault="00222447" w:rsidP="00222447">
      <w:pPr>
        <w:spacing w:before="120" w:line="252" w:lineRule="auto"/>
        <w:ind w:firstLine="539"/>
        <w:contextualSpacing/>
        <w:jc w:val="both"/>
        <w:rPr>
          <w:sz w:val="28"/>
          <w:szCs w:val="28"/>
        </w:rPr>
      </w:pPr>
      <w:r w:rsidRPr="00981DCD">
        <w:rPr>
          <w:sz w:val="28"/>
          <w:szCs w:val="28"/>
        </w:rPr>
        <w:t xml:space="preserve"> Từ một nhà thầu xây lắp đơn thuần, trong 5 năm qua LICOGI13 đã trở thành nhà đầu tư các dự án bất động sản nghỉ dưỡng, nhà ở xã hội, các dự án năng lượng (thủy điện, điện mặt trời…) ở nhiều địa bàn với qui mô ngày càng lớn, cho thấy tư duy “Nghĩ lớn hơn, làm lớn hơn” là đúng đắn và luôn cần được phát huy trong bối cảnh cạnh tranh và hội nhập sâu rộng như hiện nay.   </w:t>
      </w:r>
    </w:p>
    <w:p w:rsidR="00222447" w:rsidRPr="00981DCD" w:rsidRDefault="00222447" w:rsidP="00222447">
      <w:pPr>
        <w:spacing w:before="120" w:after="80" w:line="252" w:lineRule="auto"/>
        <w:ind w:firstLine="539"/>
        <w:jc w:val="both"/>
        <w:rPr>
          <w:sz w:val="28"/>
          <w:szCs w:val="28"/>
        </w:rPr>
      </w:pPr>
      <w:r w:rsidRPr="00981DCD">
        <w:rPr>
          <w:bCs/>
          <w:sz w:val="28"/>
          <w:szCs w:val="28"/>
        </w:rPr>
        <w:t xml:space="preserve">- </w:t>
      </w:r>
      <w:r w:rsidRPr="00981DCD">
        <w:rPr>
          <w:b/>
          <w:bCs/>
          <w:sz w:val="28"/>
          <w:szCs w:val="28"/>
        </w:rPr>
        <w:t>Về thu hút và sử dụng các nguồn lực</w:t>
      </w:r>
      <w:r w:rsidRPr="00981DCD">
        <w:rPr>
          <w:bCs/>
          <w:sz w:val="28"/>
          <w:szCs w:val="28"/>
        </w:rPr>
        <w:t>: Song song với việc tận dụng, khai thác có hiệu quả nội lực doanh nghiệp, cần có cơ chế hợp tác, phối hợp linh hoạt với các đối tác theo phương châm các bên cùng có lợi để thu hút được các nguồn lực từ bên ngoài cùng đầu tư, phát triển. Thành công của dự án Nhà máy điện mặt trời LIG Quảng Trị đã cho thấy đây là hướng đi đúng đắn và cần tiếp tục phát huy trong nhiệm kỳ tới.</w:t>
      </w:r>
    </w:p>
    <w:p w:rsidR="00222447" w:rsidRPr="00981DCD" w:rsidRDefault="00222447" w:rsidP="00222447">
      <w:pPr>
        <w:spacing w:before="120" w:line="252" w:lineRule="auto"/>
        <w:ind w:firstLine="539"/>
        <w:contextualSpacing/>
        <w:jc w:val="both"/>
        <w:rPr>
          <w:sz w:val="28"/>
          <w:szCs w:val="28"/>
        </w:rPr>
      </w:pPr>
      <w:r w:rsidRPr="00981DCD">
        <w:rPr>
          <w:sz w:val="28"/>
          <w:szCs w:val="28"/>
        </w:rPr>
        <w:t>- Kiến tạo và kịp thời thay đổi (nhân sự, tổ chức, định hướng…) là việc làm cần thiết đối với các đơn vị hoạt động không có hiệu quả, không để kéo dài tình trạng trì trệ ở các công ty làm ảnh hưởng đến mục tiêu chung của hệ thống.</w:t>
      </w:r>
    </w:p>
    <w:p w:rsidR="00222447" w:rsidRPr="00981DCD" w:rsidRDefault="00222447" w:rsidP="00222447">
      <w:pPr>
        <w:spacing w:before="120" w:line="252" w:lineRule="auto"/>
        <w:ind w:firstLine="539"/>
        <w:contextualSpacing/>
        <w:jc w:val="both"/>
        <w:rPr>
          <w:bCs/>
          <w:sz w:val="28"/>
          <w:szCs w:val="28"/>
        </w:rPr>
      </w:pPr>
      <w:r w:rsidRPr="00981DCD">
        <w:rPr>
          <w:sz w:val="28"/>
          <w:szCs w:val="28"/>
        </w:rPr>
        <w:t>- Vai trò dẫn dắt, chỉ đạo, điều phối của Công ty mẹ là rất quan trọng và có ý nghĩa quyết định trong việc gắn kết các Công ty con/ liên kết, phát</w:t>
      </w:r>
      <w:r w:rsidRPr="00981DCD">
        <w:rPr>
          <w:bCs/>
          <w:sz w:val="28"/>
          <w:szCs w:val="28"/>
        </w:rPr>
        <w:t xml:space="preserve"> huy được sức mạnh tập thể, sự đồng thuận để tạo sức mạnh tổng hợp nhằm nâng cao vị thế, vai trò và năng lực của LICOGI13.</w:t>
      </w:r>
    </w:p>
    <w:p w:rsidR="00222447" w:rsidRPr="00981DCD" w:rsidRDefault="00222447" w:rsidP="00222447">
      <w:pPr>
        <w:spacing w:before="80" w:after="80" w:line="252" w:lineRule="auto"/>
        <w:jc w:val="center"/>
        <w:rPr>
          <w:b/>
          <w:sz w:val="26"/>
          <w:szCs w:val="26"/>
        </w:rPr>
      </w:pPr>
    </w:p>
    <w:p w:rsidR="00222447" w:rsidRPr="00981DCD" w:rsidRDefault="00222447" w:rsidP="00222447">
      <w:pPr>
        <w:spacing w:before="80" w:after="80" w:line="252" w:lineRule="auto"/>
        <w:jc w:val="center"/>
        <w:rPr>
          <w:b/>
          <w:sz w:val="26"/>
          <w:szCs w:val="26"/>
        </w:rPr>
      </w:pPr>
    </w:p>
    <w:p w:rsidR="00222447" w:rsidRPr="00981DCD" w:rsidRDefault="00222447" w:rsidP="00222447">
      <w:pPr>
        <w:spacing w:before="80" w:after="80" w:line="252" w:lineRule="auto"/>
        <w:jc w:val="center"/>
        <w:rPr>
          <w:b/>
          <w:sz w:val="26"/>
          <w:szCs w:val="26"/>
        </w:rPr>
      </w:pPr>
    </w:p>
    <w:p w:rsidR="00222447" w:rsidRPr="00981DCD" w:rsidRDefault="00222447" w:rsidP="00222447">
      <w:pPr>
        <w:spacing w:before="80" w:after="80" w:line="252" w:lineRule="auto"/>
        <w:jc w:val="center"/>
        <w:rPr>
          <w:b/>
          <w:sz w:val="26"/>
          <w:szCs w:val="26"/>
        </w:rPr>
      </w:pPr>
    </w:p>
    <w:p w:rsidR="00222447" w:rsidRPr="00981DCD" w:rsidRDefault="00222447" w:rsidP="00222447">
      <w:pPr>
        <w:spacing w:before="80" w:after="80" w:line="252" w:lineRule="auto"/>
        <w:jc w:val="center"/>
        <w:rPr>
          <w:b/>
          <w:sz w:val="26"/>
          <w:szCs w:val="26"/>
        </w:rPr>
      </w:pPr>
    </w:p>
    <w:p w:rsidR="00222447" w:rsidRPr="00981DCD" w:rsidRDefault="00222447" w:rsidP="00222447">
      <w:pPr>
        <w:spacing w:before="80" w:after="80" w:line="252" w:lineRule="auto"/>
        <w:jc w:val="center"/>
        <w:rPr>
          <w:b/>
          <w:sz w:val="26"/>
          <w:szCs w:val="26"/>
        </w:rPr>
      </w:pPr>
    </w:p>
    <w:p w:rsidR="00222447" w:rsidRPr="00981DCD" w:rsidRDefault="00222447" w:rsidP="00222447">
      <w:pPr>
        <w:spacing w:before="80" w:after="80" w:line="252" w:lineRule="auto"/>
        <w:jc w:val="center"/>
        <w:rPr>
          <w:b/>
          <w:sz w:val="26"/>
          <w:szCs w:val="26"/>
        </w:rPr>
      </w:pPr>
    </w:p>
    <w:p w:rsidR="00222447" w:rsidRPr="00981DCD" w:rsidRDefault="00222447" w:rsidP="00222447">
      <w:pPr>
        <w:spacing w:before="80" w:after="80" w:line="252" w:lineRule="auto"/>
        <w:jc w:val="center"/>
        <w:rPr>
          <w:b/>
          <w:sz w:val="26"/>
          <w:szCs w:val="26"/>
        </w:rPr>
      </w:pPr>
    </w:p>
    <w:p w:rsidR="00222447" w:rsidRPr="00981DCD" w:rsidRDefault="00222447" w:rsidP="00222447">
      <w:pPr>
        <w:spacing w:before="80" w:after="80" w:line="252" w:lineRule="auto"/>
        <w:jc w:val="center"/>
        <w:rPr>
          <w:b/>
          <w:sz w:val="26"/>
          <w:szCs w:val="26"/>
        </w:rPr>
      </w:pPr>
    </w:p>
    <w:p w:rsidR="00222447" w:rsidRPr="00981DCD" w:rsidRDefault="00222447" w:rsidP="00222447">
      <w:pPr>
        <w:spacing w:before="80" w:after="80" w:line="252" w:lineRule="auto"/>
        <w:jc w:val="center"/>
        <w:rPr>
          <w:b/>
          <w:sz w:val="26"/>
          <w:szCs w:val="26"/>
        </w:rPr>
      </w:pPr>
    </w:p>
    <w:p w:rsidR="00222447" w:rsidRPr="00981DCD" w:rsidRDefault="00222447" w:rsidP="00222447">
      <w:pPr>
        <w:spacing w:before="80" w:after="80" w:line="252" w:lineRule="auto"/>
        <w:jc w:val="center"/>
        <w:rPr>
          <w:b/>
          <w:sz w:val="26"/>
          <w:szCs w:val="26"/>
        </w:rPr>
      </w:pPr>
    </w:p>
    <w:p w:rsidR="00222447" w:rsidRPr="00981DCD" w:rsidRDefault="00222447" w:rsidP="00222447">
      <w:pPr>
        <w:spacing w:before="80" w:after="80" w:line="252" w:lineRule="auto"/>
        <w:jc w:val="center"/>
        <w:rPr>
          <w:b/>
          <w:sz w:val="26"/>
          <w:szCs w:val="26"/>
        </w:rPr>
      </w:pPr>
    </w:p>
    <w:p w:rsidR="00222447" w:rsidRPr="00981DCD" w:rsidRDefault="00222447" w:rsidP="00222447">
      <w:pPr>
        <w:spacing w:before="80" w:after="80" w:line="252" w:lineRule="auto"/>
        <w:jc w:val="center"/>
        <w:rPr>
          <w:b/>
          <w:sz w:val="30"/>
          <w:szCs w:val="26"/>
        </w:rPr>
      </w:pPr>
      <w:r w:rsidRPr="00981DCD">
        <w:rPr>
          <w:b/>
          <w:sz w:val="30"/>
          <w:szCs w:val="26"/>
        </w:rPr>
        <w:lastRenderedPageBreak/>
        <w:t>PHẦN THỨ BA:</w:t>
      </w:r>
    </w:p>
    <w:p w:rsidR="00222447" w:rsidRPr="00981DCD" w:rsidRDefault="00222447" w:rsidP="00222447">
      <w:pPr>
        <w:spacing w:before="80" w:after="80" w:line="252" w:lineRule="auto"/>
        <w:jc w:val="center"/>
        <w:rPr>
          <w:b/>
          <w:bCs/>
          <w:sz w:val="30"/>
          <w:szCs w:val="26"/>
        </w:rPr>
      </w:pPr>
      <w:r w:rsidRPr="00981DCD">
        <w:rPr>
          <w:b/>
          <w:sz w:val="30"/>
          <w:szCs w:val="26"/>
        </w:rPr>
        <w:t xml:space="preserve">ĐỊNH HƯỚNG MỤC TIÊU NHIỆM KỲ </w:t>
      </w:r>
      <w:r w:rsidRPr="00981DCD">
        <w:rPr>
          <w:b/>
          <w:bCs/>
          <w:sz w:val="30"/>
          <w:szCs w:val="26"/>
        </w:rPr>
        <w:t>2020-2024</w:t>
      </w:r>
    </w:p>
    <w:p w:rsidR="00222447" w:rsidRPr="00981DCD" w:rsidRDefault="00222447" w:rsidP="00222447">
      <w:pPr>
        <w:spacing w:before="120" w:after="80" w:line="252" w:lineRule="auto"/>
        <w:ind w:firstLine="539"/>
        <w:jc w:val="both"/>
        <w:rPr>
          <w:b/>
          <w:bCs/>
          <w:sz w:val="10"/>
          <w:szCs w:val="26"/>
        </w:rPr>
      </w:pPr>
    </w:p>
    <w:p w:rsidR="00222447" w:rsidRPr="00981DCD" w:rsidRDefault="00222447" w:rsidP="00222447">
      <w:pPr>
        <w:spacing w:before="120" w:after="80" w:line="252" w:lineRule="auto"/>
        <w:ind w:firstLine="539"/>
        <w:jc w:val="both"/>
        <w:rPr>
          <w:b/>
          <w:bCs/>
          <w:sz w:val="26"/>
          <w:szCs w:val="26"/>
        </w:rPr>
      </w:pPr>
      <w:r w:rsidRPr="00981DCD">
        <w:rPr>
          <w:b/>
          <w:bCs/>
          <w:sz w:val="28"/>
          <w:szCs w:val="26"/>
        </w:rPr>
        <w:t>I. Mục tiêu tổng quát</w:t>
      </w:r>
      <w:r w:rsidRPr="00981DCD">
        <w:rPr>
          <w:b/>
          <w:bCs/>
          <w:sz w:val="26"/>
          <w:szCs w:val="26"/>
        </w:rPr>
        <w:t>:</w:t>
      </w:r>
    </w:p>
    <w:p w:rsidR="00222447" w:rsidRPr="00981DCD" w:rsidRDefault="00222447" w:rsidP="00222447">
      <w:pPr>
        <w:spacing w:before="120" w:after="80" w:line="252" w:lineRule="auto"/>
        <w:ind w:firstLine="539"/>
        <w:jc w:val="both"/>
        <w:rPr>
          <w:bCs/>
          <w:sz w:val="28"/>
          <w:szCs w:val="28"/>
        </w:rPr>
      </w:pPr>
      <w:r w:rsidRPr="00981DCD">
        <w:rPr>
          <w:bCs/>
          <w:sz w:val="28"/>
          <w:szCs w:val="28"/>
        </w:rPr>
        <w:t xml:space="preserve">Kế thừa truyền thống xây dựng và phát triển của hệ thống LICOGI13, phát huy các thành quả đã đạt được trong chặng đầu thực hiện định hướng phát triển 10 năm 2015 - 2025, tiếp tục nỗ lực xây dựng cả 3 trụ cột: xây dựng, bất động sản, công nghiệp và hạ tầng phát triển ở tầm cao hơn, vững chắc và hiệu quả hơn. </w:t>
      </w:r>
    </w:p>
    <w:p w:rsidR="00222447" w:rsidRPr="00981DCD" w:rsidRDefault="00222447" w:rsidP="00222447">
      <w:pPr>
        <w:spacing w:before="120" w:after="80" w:line="252" w:lineRule="auto"/>
        <w:ind w:firstLine="539"/>
        <w:jc w:val="both"/>
        <w:rPr>
          <w:b/>
          <w:bCs/>
          <w:sz w:val="28"/>
          <w:szCs w:val="28"/>
        </w:rPr>
      </w:pPr>
      <w:r w:rsidRPr="00981DCD">
        <w:rPr>
          <w:b/>
          <w:bCs/>
          <w:sz w:val="28"/>
          <w:szCs w:val="28"/>
        </w:rPr>
        <w:t>II. Một số chỉ tiêu chủ yếu:</w:t>
      </w:r>
    </w:p>
    <w:p w:rsidR="00222447" w:rsidRPr="00981DCD" w:rsidRDefault="00222447" w:rsidP="00222447">
      <w:pPr>
        <w:spacing w:before="120" w:after="80" w:line="252" w:lineRule="auto"/>
        <w:ind w:firstLine="539"/>
        <w:jc w:val="both"/>
        <w:rPr>
          <w:bCs/>
          <w:sz w:val="28"/>
          <w:szCs w:val="28"/>
        </w:rPr>
      </w:pPr>
      <w:r w:rsidRPr="00981DCD">
        <w:rPr>
          <w:bCs/>
          <w:sz w:val="28"/>
          <w:szCs w:val="28"/>
        </w:rPr>
        <w:t>1.1. Tỷ lệ tăng trưởng doanh thu và lợi nhuận: 8 - 10%/năm;</w:t>
      </w:r>
    </w:p>
    <w:p w:rsidR="00222447" w:rsidRPr="00981DCD" w:rsidRDefault="00222447" w:rsidP="00222447">
      <w:pPr>
        <w:spacing w:before="120" w:after="80" w:line="252" w:lineRule="auto"/>
        <w:ind w:firstLine="539"/>
        <w:jc w:val="both"/>
        <w:rPr>
          <w:bCs/>
          <w:sz w:val="28"/>
          <w:szCs w:val="28"/>
        </w:rPr>
      </w:pPr>
      <w:r w:rsidRPr="00981DCD">
        <w:rPr>
          <w:bCs/>
          <w:sz w:val="28"/>
          <w:szCs w:val="28"/>
        </w:rPr>
        <w:t xml:space="preserve">1.2. Qui mô vốn: Tối thiểu 1.000 tỷ đồng vào năm 2025; Có lộ trình tăng vốn điều lệ phù hợp với qui mô phát triển của Công ty; </w:t>
      </w:r>
    </w:p>
    <w:p w:rsidR="00222447" w:rsidRPr="00981DCD" w:rsidRDefault="00222447" w:rsidP="00222447">
      <w:pPr>
        <w:spacing w:before="120" w:after="80" w:line="252" w:lineRule="auto"/>
        <w:ind w:firstLine="539"/>
        <w:jc w:val="both"/>
        <w:rPr>
          <w:bCs/>
          <w:sz w:val="28"/>
          <w:szCs w:val="28"/>
        </w:rPr>
      </w:pPr>
      <w:r w:rsidRPr="00981DCD">
        <w:rPr>
          <w:bCs/>
          <w:sz w:val="28"/>
          <w:szCs w:val="28"/>
        </w:rPr>
        <w:t>1.3. Có phương án phát hành trái phiếu để phục vụ đầu tư các dự án mới;</w:t>
      </w:r>
    </w:p>
    <w:p w:rsidR="00222447" w:rsidRPr="00981DCD" w:rsidRDefault="00222447" w:rsidP="00222447">
      <w:pPr>
        <w:spacing w:before="120" w:after="80" w:line="252" w:lineRule="auto"/>
        <w:ind w:firstLine="539"/>
        <w:jc w:val="both"/>
        <w:rPr>
          <w:bCs/>
          <w:sz w:val="28"/>
          <w:szCs w:val="28"/>
        </w:rPr>
      </w:pPr>
      <w:r w:rsidRPr="00981DCD">
        <w:rPr>
          <w:bCs/>
          <w:sz w:val="28"/>
          <w:szCs w:val="28"/>
        </w:rPr>
        <w:t>1.4. Duy trì cổ tức hàng năm cho cổ đông không dưới 5%. Phấn đấu đến cuối năm 2025, thu nhập trên mỗi cổ phiếu (EPS) đạt 2.000 đồng;</w:t>
      </w:r>
    </w:p>
    <w:p w:rsidR="00222447" w:rsidRPr="00981DCD" w:rsidRDefault="00222447" w:rsidP="00222447">
      <w:pPr>
        <w:spacing w:before="120" w:after="80" w:line="252" w:lineRule="auto"/>
        <w:ind w:firstLine="539"/>
        <w:jc w:val="both"/>
        <w:rPr>
          <w:bCs/>
          <w:sz w:val="28"/>
          <w:szCs w:val="28"/>
        </w:rPr>
      </w:pPr>
      <w:r w:rsidRPr="00981DCD">
        <w:rPr>
          <w:bCs/>
          <w:sz w:val="28"/>
          <w:szCs w:val="28"/>
        </w:rPr>
        <w:t xml:space="preserve">1.5. Lĩnh vực xây dựng: Đủ năng lực nhận thầu EPC; Doanh thu xây lắp bình quân 1.800 tỷ đồng/năm; </w:t>
      </w:r>
    </w:p>
    <w:p w:rsidR="00222447" w:rsidRPr="00981DCD" w:rsidRDefault="00222447" w:rsidP="00222447">
      <w:pPr>
        <w:spacing w:before="120" w:after="80" w:line="252" w:lineRule="auto"/>
        <w:ind w:firstLine="539"/>
        <w:jc w:val="both"/>
        <w:rPr>
          <w:bCs/>
          <w:sz w:val="28"/>
          <w:szCs w:val="28"/>
        </w:rPr>
      </w:pPr>
      <w:r w:rsidRPr="00981DCD">
        <w:rPr>
          <w:bCs/>
          <w:sz w:val="28"/>
          <w:szCs w:val="28"/>
        </w:rPr>
        <w:t>1.6. Lĩnh vực bất động sản: Doanh thu bất động sản bình quân 200 tỷ đồng/năm; Đầu tư một số dự án BĐS nhà ở, khu nghỉ dưỡng tại Ninh Bình, Thái Bình, Quảng Ninh, Quảng Bình và một số địa phương có tiềm năng.</w:t>
      </w:r>
    </w:p>
    <w:p w:rsidR="00222447" w:rsidRPr="00981DCD" w:rsidRDefault="00222447" w:rsidP="00222447">
      <w:pPr>
        <w:spacing w:before="120" w:after="80" w:line="252" w:lineRule="auto"/>
        <w:ind w:firstLine="539"/>
        <w:jc w:val="both"/>
        <w:rPr>
          <w:bCs/>
          <w:sz w:val="28"/>
          <w:szCs w:val="28"/>
        </w:rPr>
      </w:pPr>
      <w:r w:rsidRPr="00981DCD">
        <w:rPr>
          <w:bCs/>
          <w:sz w:val="28"/>
          <w:szCs w:val="28"/>
        </w:rPr>
        <w:t xml:space="preserve">1.7. Lĩnh vực công nghiệp và hạ tầng: Hoàn thành đầu tư 300 MWp điện từ các dự án năng lượng; Đưa vào khai thác, vận hành tối thiểu 02 nhà máy thủy điện nhỏ, 03 nhà máy năng lượng tái tạo khác, 01 khu công nghiệp. </w:t>
      </w:r>
    </w:p>
    <w:p w:rsidR="00222447" w:rsidRPr="00981DCD" w:rsidRDefault="00222447" w:rsidP="00222447">
      <w:pPr>
        <w:spacing w:before="120" w:after="80" w:line="252" w:lineRule="auto"/>
        <w:ind w:firstLine="539"/>
        <w:jc w:val="both"/>
        <w:rPr>
          <w:bCs/>
          <w:sz w:val="28"/>
          <w:szCs w:val="28"/>
        </w:rPr>
      </w:pPr>
      <w:r w:rsidRPr="00981DCD">
        <w:rPr>
          <w:bCs/>
          <w:sz w:val="28"/>
          <w:szCs w:val="28"/>
        </w:rPr>
        <w:t xml:space="preserve">1.8. Thực hiện các thương vụ M&amp;A mang lại hiệu quả kinh tế; </w:t>
      </w:r>
    </w:p>
    <w:p w:rsidR="00222447" w:rsidRPr="00981DCD" w:rsidRDefault="00222447" w:rsidP="00222447">
      <w:pPr>
        <w:spacing w:before="120" w:after="80" w:line="252" w:lineRule="auto"/>
        <w:ind w:firstLine="539"/>
        <w:jc w:val="both"/>
        <w:rPr>
          <w:bCs/>
          <w:sz w:val="28"/>
          <w:szCs w:val="28"/>
        </w:rPr>
      </w:pPr>
      <w:r w:rsidRPr="00981DCD">
        <w:rPr>
          <w:bCs/>
          <w:sz w:val="28"/>
          <w:szCs w:val="28"/>
        </w:rPr>
        <w:t>1.9. Thành lập các Công ty con/ liên kết để quản lý, vận hành các Dự án đầu tư mới.</w:t>
      </w:r>
    </w:p>
    <w:p w:rsidR="00222447" w:rsidRPr="00981DCD" w:rsidRDefault="00222447" w:rsidP="00222447">
      <w:pPr>
        <w:tabs>
          <w:tab w:val="left" w:pos="90"/>
        </w:tabs>
        <w:spacing w:before="120" w:line="252" w:lineRule="auto"/>
        <w:jc w:val="both"/>
        <w:rPr>
          <w:b/>
          <w:bCs/>
          <w:sz w:val="28"/>
          <w:szCs w:val="28"/>
        </w:rPr>
      </w:pPr>
      <w:r w:rsidRPr="00981DCD">
        <w:rPr>
          <w:b/>
          <w:bCs/>
          <w:sz w:val="28"/>
          <w:szCs w:val="28"/>
        </w:rPr>
        <w:tab/>
      </w:r>
      <w:r w:rsidRPr="00981DCD">
        <w:rPr>
          <w:b/>
          <w:bCs/>
          <w:sz w:val="28"/>
          <w:szCs w:val="28"/>
        </w:rPr>
        <w:tab/>
        <w:t>III. Giải pháp chiến lược:</w:t>
      </w:r>
    </w:p>
    <w:p w:rsidR="00222447" w:rsidRPr="00981DCD" w:rsidRDefault="00222447" w:rsidP="00222447">
      <w:pPr>
        <w:tabs>
          <w:tab w:val="left" w:pos="90"/>
        </w:tabs>
        <w:spacing w:before="120" w:after="120" w:line="252" w:lineRule="auto"/>
        <w:ind w:firstLine="360"/>
        <w:jc w:val="both"/>
        <w:rPr>
          <w:bCs/>
          <w:sz w:val="28"/>
          <w:szCs w:val="28"/>
        </w:rPr>
      </w:pPr>
      <w:r w:rsidRPr="00981DCD">
        <w:rPr>
          <w:bCs/>
          <w:sz w:val="28"/>
          <w:szCs w:val="28"/>
        </w:rPr>
        <w:tab/>
        <w:t>- Nghiên cứu sắp xếp lại hệ thống quản trị xây lắp từ khâu nghiên cứu thị trường,</w:t>
      </w:r>
      <w:r w:rsidRPr="00981DCD">
        <w:rPr>
          <w:sz w:val="28"/>
          <w:szCs w:val="28"/>
        </w:rPr>
        <w:t xml:space="preserve"> </w:t>
      </w:r>
      <w:r w:rsidRPr="00981DCD">
        <w:rPr>
          <w:bCs/>
          <w:sz w:val="28"/>
          <w:szCs w:val="28"/>
        </w:rPr>
        <w:t>quan hệ khách hàng tiềm năng, đấu thầu, ký kết hợp đồng, thiết kế mô hình tổ chức thực hiện hợp đồng, ... theo hướng chuyên sâu cho 2 loại nguồn vốn và hình thức đầu tư: đầu tư công (bao gồm cả PPP) và đầu tư tư nhân (cả FDI và đầu tư trong nước).</w:t>
      </w:r>
    </w:p>
    <w:p w:rsidR="00222447" w:rsidRPr="00981DCD" w:rsidRDefault="00222447" w:rsidP="00222447">
      <w:pPr>
        <w:tabs>
          <w:tab w:val="left" w:pos="90"/>
        </w:tabs>
        <w:spacing w:before="120" w:after="120" w:line="252" w:lineRule="auto"/>
        <w:jc w:val="both"/>
        <w:rPr>
          <w:bCs/>
          <w:sz w:val="28"/>
          <w:szCs w:val="28"/>
        </w:rPr>
      </w:pPr>
      <w:r w:rsidRPr="00981DCD">
        <w:rPr>
          <w:bCs/>
          <w:sz w:val="28"/>
          <w:szCs w:val="28"/>
        </w:rPr>
        <w:tab/>
      </w:r>
      <w:r w:rsidRPr="00981DCD">
        <w:rPr>
          <w:bCs/>
          <w:sz w:val="28"/>
          <w:szCs w:val="28"/>
        </w:rPr>
        <w:tab/>
        <w:t xml:space="preserve">- Hoạch định và tổ chức thực hiện việc nghiên cứu, phát triển lĩnh vực phù hợp với năng lực, kinh nghiệm của Công ty và xu thế thị trường để khai thác có hiệu quả các bất động sản hiện có, đánh giá và triển khai các dự án tiềm năng trong tương </w:t>
      </w:r>
      <w:r w:rsidRPr="00981DCD">
        <w:rPr>
          <w:bCs/>
          <w:sz w:val="28"/>
          <w:szCs w:val="28"/>
        </w:rPr>
        <w:lastRenderedPageBreak/>
        <w:t xml:space="preserve">lai, đảm bảo tăng dần tỷ trọng lợi nhuận bất động sản trong cơ cấu lợi nhuận của Công ty. </w:t>
      </w:r>
    </w:p>
    <w:p w:rsidR="00222447" w:rsidRPr="00981DCD" w:rsidRDefault="00222447" w:rsidP="00222447">
      <w:pPr>
        <w:tabs>
          <w:tab w:val="left" w:pos="90"/>
        </w:tabs>
        <w:spacing w:before="120" w:after="120" w:line="252" w:lineRule="auto"/>
        <w:ind w:firstLine="360"/>
        <w:jc w:val="both"/>
        <w:rPr>
          <w:bCs/>
          <w:sz w:val="28"/>
          <w:szCs w:val="28"/>
        </w:rPr>
      </w:pPr>
      <w:r w:rsidRPr="00981DCD">
        <w:rPr>
          <w:bCs/>
          <w:sz w:val="28"/>
          <w:szCs w:val="28"/>
        </w:rPr>
        <w:tab/>
        <w:t>- Các Công ty trong hệ thống phải có chiến lược đầu tư, phát triển chuyên sâu, nâng cao năng lực cạnh tranh đối với sản phẩm chủ lực bằng các thiết bị, công nghệ đời mới, nghiên cứu phát triển sản phẩm mới, mở rộng các khu vực thị trường trọng điểm mới. Tăng cường trách nhiệm của TGĐ các Công ty con trong việc phát triển thương hiệu và phát huy khả năng liên kết hệ thống.</w:t>
      </w:r>
    </w:p>
    <w:p w:rsidR="00222447" w:rsidRPr="00981DCD" w:rsidRDefault="00222447" w:rsidP="00222447">
      <w:pPr>
        <w:spacing w:before="120" w:line="252" w:lineRule="auto"/>
        <w:ind w:firstLine="720"/>
        <w:jc w:val="both"/>
        <w:rPr>
          <w:sz w:val="28"/>
          <w:szCs w:val="28"/>
        </w:rPr>
      </w:pPr>
      <w:r w:rsidRPr="00981DCD">
        <w:rPr>
          <w:sz w:val="28"/>
          <w:szCs w:val="28"/>
        </w:rPr>
        <w:t xml:space="preserve">- Có các phương thức đa dạng, phù hợp trong công tác tuyển dụng, đào tạo, phân công công việc để phát huy hiệu quả nguồn nhân lực; có cơ chế đãi ngộ tốt để thu hút nhân tài. </w:t>
      </w:r>
    </w:p>
    <w:p w:rsidR="00222447" w:rsidRPr="00981DCD" w:rsidRDefault="00222447" w:rsidP="00222447">
      <w:pPr>
        <w:spacing w:before="120" w:line="252" w:lineRule="auto"/>
        <w:ind w:firstLine="720"/>
        <w:jc w:val="both"/>
        <w:rPr>
          <w:sz w:val="28"/>
          <w:szCs w:val="28"/>
        </w:rPr>
      </w:pPr>
      <w:r w:rsidRPr="00981DCD">
        <w:rPr>
          <w:sz w:val="28"/>
          <w:szCs w:val="28"/>
        </w:rPr>
        <w:t>- Tăng cường công tác kiểm tra, giám sát hoạt động của Công ty con, đồng hành, chia sẻ và phát huy nội lực của từng Công ty để đảm bảo các Công ty đi đúng hướng, hoạt động có hiệu quả và vì mục tiêu phát triển chung của LICOGI13.</w:t>
      </w:r>
    </w:p>
    <w:p w:rsidR="00222447" w:rsidRPr="00981DCD" w:rsidRDefault="00222447" w:rsidP="00222447">
      <w:pPr>
        <w:spacing w:before="120" w:line="252" w:lineRule="auto"/>
        <w:ind w:firstLine="720"/>
        <w:jc w:val="both"/>
        <w:rPr>
          <w:sz w:val="28"/>
          <w:szCs w:val="28"/>
        </w:rPr>
      </w:pPr>
      <w:r w:rsidRPr="00981DCD">
        <w:rPr>
          <w:sz w:val="28"/>
          <w:szCs w:val="28"/>
        </w:rPr>
        <w:t xml:space="preserve">- Đổi mới phương thức công bố thông tin, nâng cao chất lượng tin bài, cung cấp thông tin kịp thời, chính xác, hiệu quả cho nhà đầu tư. </w:t>
      </w:r>
    </w:p>
    <w:p w:rsidR="00222447" w:rsidRPr="00981DCD" w:rsidRDefault="00222447" w:rsidP="00222447">
      <w:pPr>
        <w:tabs>
          <w:tab w:val="left" w:pos="90"/>
        </w:tabs>
        <w:spacing w:before="120" w:after="120" w:line="252" w:lineRule="auto"/>
        <w:jc w:val="both"/>
        <w:rPr>
          <w:bCs/>
          <w:sz w:val="28"/>
          <w:szCs w:val="28"/>
        </w:rPr>
      </w:pPr>
      <w:r w:rsidRPr="00981DCD">
        <w:rPr>
          <w:bCs/>
          <w:sz w:val="28"/>
          <w:szCs w:val="28"/>
        </w:rPr>
        <w:tab/>
      </w:r>
      <w:r w:rsidRPr="00981DCD">
        <w:rPr>
          <w:bCs/>
          <w:sz w:val="28"/>
          <w:szCs w:val="28"/>
        </w:rPr>
        <w:tab/>
        <w:t xml:space="preserve"> - Hội đồng quản trị thay đổi cách thức tư duy và phương thức hoạt động theo hướng chú trọng vào 2 chức năng chủ đạo là tạo lập môi trường hoạt động bên trong doanh nghiệp và hoạch định chiến lược; 3 chức năng còn lại bao gồm quản lý, giám sát và hỗ trợ chuyển hướng sang theo mục tiêu và vì mục tiêu.</w:t>
      </w:r>
    </w:p>
    <w:p w:rsidR="00222447" w:rsidRPr="00981DCD" w:rsidRDefault="00222447" w:rsidP="00222447">
      <w:pPr>
        <w:spacing w:before="80" w:line="252" w:lineRule="auto"/>
        <w:rPr>
          <w:sz w:val="27"/>
          <w:szCs w:val="27"/>
        </w:rPr>
      </w:pPr>
    </w:p>
    <w:p w:rsidR="00222447" w:rsidRPr="00981DCD" w:rsidRDefault="00222447" w:rsidP="00222447">
      <w:pPr>
        <w:spacing w:before="80" w:line="252" w:lineRule="auto"/>
        <w:rPr>
          <w:sz w:val="27"/>
          <w:szCs w:val="27"/>
        </w:rPr>
      </w:pPr>
    </w:p>
    <w:p w:rsidR="00222447" w:rsidRPr="00981DCD" w:rsidRDefault="00222447" w:rsidP="00222447">
      <w:pPr>
        <w:spacing w:before="80" w:line="252" w:lineRule="auto"/>
        <w:rPr>
          <w:sz w:val="27"/>
          <w:szCs w:val="27"/>
        </w:rPr>
      </w:pPr>
    </w:p>
    <w:p w:rsidR="00222447" w:rsidRPr="00981DCD" w:rsidRDefault="00222447" w:rsidP="00222447">
      <w:pPr>
        <w:spacing w:before="80" w:line="252" w:lineRule="auto"/>
        <w:rPr>
          <w:sz w:val="27"/>
          <w:szCs w:val="27"/>
        </w:rPr>
      </w:pPr>
    </w:p>
    <w:p w:rsidR="00222447" w:rsidRPr="00981DCD" w:rsidRDefault="00222447" w:rsidP="00222447">
      <w:pPr>
        <w:spacing w:before="80" w:line="252" w:lineRule="auto"/>
        <w:rPr>
          <w:sz w:val="27"/>
          <w:szCs w:val="27"/>
        </w:rPr>
      </w:pPr>
    </w:p>
    <w:p w:rsidR="00222447" w:rsidRPr="00981DCD" w:rsidRDefault="00222447" w:rsidP="00222447">
      <w:pPr>
        <w:spacing w:before="80" w:line="252" w:lineRule="auto"/>
        <w:rPr>
          <w:sz w:val="27"/>
          <w:szCs w:val="27"/>
        </w:rPr>
      </w:pPr>
    </w:p>
    <w:p w:rsidR="00222447" w:rsidRPr="00981DCD" w:rsidRDefault="00222447" w:rsidP="00222447">
      <w:pPr>
        <w:spacing w:before="80" w:line="252" w:lineRule="auto"/>
        <w:rPr>
          <w:sz w:val="27"/>
          <w:szCs w:val="27"/>
        </w:rPr>
      </w:pPr>
    </w:p>
    <w:p w:rsidR="00222447" w:rsidRPr="00981DCD" w:rsidRDefault="00222447" w:rsidP="00222447">
      <w:pPr>
        <w:spacing w:before="80" w:line="252" w:lineRule="auto"/>
        <w:rPr>
          <w:sz w:val="27"/>
          <w:szCs w:val="27"/>
        </w:rPr>
      </w:pPr>
    </w:p>
    <w:p w:rsidR="00222447" w:rsidRPr="00981DCD" w:rsidRDefault="00222447" w:rsidP="00222447">
      <w:pPr>
        <w:spacing w:before="80" w:line="252" w:lineRule="auto"/>
        <w:rPr>
          <w:sz w:val="27"/>
          <w:szCs w:val="27"/>
        </w:rPr>
      </w:pPr>
    </w:p>
    <w:p w:rsidR="00222447" w:rsidRPr="00981DCD" w:rsidRDefault="00222447" w:rsidP="00222447">
      <w:pPr>
        <w:spacing w:before="80" w:line="252" w:lineRule="auto"/>
        <w:rPr>
          <w:sz w:val="27"/>
          <w:szCs w:val="27"/>
        </w:rPr>
      </w:pPr>
    </w:p>
    <w:p w:rsidR="00222447" w:rsidRPr="00981DCD" w:rsidRDefault="00222447" w:rsidP="00222447">
      <w:pPr>
        <w:spacing w:before="80" w:line="252" w:lineRule="auto"/>
        <w:rPr>
          <w:sz w:val="27"/>
          <w:szCs w:val="27"/>
        </w:rPr>
      </w:pPr>
    </w:p>
    <w:p w:rsidR="00222447" w:rsidRPr="00981DCD" w:rsidRDefault="00222447" w:rsidP="00222447">
      <w:pPr>
        <w:spacing w:before="80" w:line="252" w:lineRule="auto"/>
        <w:rPr>
          <w:sz w:val="27"/>
          <w:szCs w:val="27"/>
        </w:rPr>
      </w:pPr>
    </w:p>
    <w:p w:rsidR="00222447" w:rsidRPr="00981DCD" w:rsidRDefault="00222447" w:rsidP="00222447">
      <w:pPr>
        <w:spacing w:before="80" w:line="252" w:lineRule="auto"/>
        <w:rPr>
          <w:sz w:val="27"/>
          <w:szCs w:val="27"/>
        </w:rPr>
      </w:pPr>
    </w:p>
    <w:p w:rsidR="00222447" w:rsidRPr="00981DCD" w:rsidRDefault="00222447" w:rsidP="00222447">
      <w:pPr>
        <w:spacing w:before="80" w:line="252" w:lineRule="auto"/>
        <w:rPr>
          <w:sz w:val="27"/>
          <w:szCs w:val="27"/>
        </w:rPr>
      </w:pPr>
    </w:p>
    <w:p w:rsidR="00222447" w:rsidRPr="00981DCD" w:rsidRDefault="00222447" w:rsidP="00222447"/>
    <w:p w:rsidR="00222447" w:rsidRPr="00981DCD" w:rsidRDefault="00222447" w:rsidP="00222447">
      <w:pPr>
        <w:spacing w:after="160" w:line="259" w:lineRule="auto"/>
        <w:jc w:val="center"/>
      </w:pPr>
      <w:r w:rsidRPr="00981DCD">
        <w:rPr>
          <w:noProof/>
        </w:rPr>
        <mc:AlternateContent>
          <mc:Choice Requires="wps">
            <w:drawing>
              <wp:anchor distT="0" distB="0" distL="114300" distR="114300" simplePos="0" relativeHeight="251660288" behindDoc="0" locked="0" layoutInCell="1" allowOverlap="1" wp14:anchorId="62BD67BD" wp14:editId="17419A46">
                <wp:simplePos x="0" y="0"/>
                <wp:positionH relativeFrom="column">
                  <wp:posOffset>121920</wp:posOffset>
                </wp:positionH>
                <wp:positionV relativeFrom="paragraph">
                  <wp:posOffset>-81915</wp:posOffset>
                </wp:positionV>
                <wp:extent cx="5770245" cy="15875"/>
                <wp:effectExtent l="7620" t="5715" r="13335" b="698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70245" cy="15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0E9143A" id="Straight Connector 1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6.45pt" to="463.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bFIKQIAAEYEAAAOAAAAZHJzL2Uyb0RvYy54bWysU02P2yAQvVfqf0DcE9tZe5O14qwqO+ll&#10;242Ube8EcIyKAQEbJ6r63zsQb7rbXqqqPuCBmXnz5mt5f+olOnLrhFYVzqYpRlxRzYQ6VPjL02ay&#10;wMh5ohiRWvEKn7nD96v375aDKflMd1oybhGAKFcOpsKd96ZMEkc73hM31YYrULba9sTD1R4SZskA&#10;6L1MZml6mwzaMmM15c7Ba3NR4lXEb1tO/WPbOu6RrDBw8/G08dyHM1ktSXmwxHSCjjTIP7DoiVAQ&#10;9ArVEE/QsxV/QPWCWu1066dU94luW0F5zAGyydLfstl1xPCYCxTHmWuZ3P+DpZ+PW4sEg97dYKRI&#10;Dz3aeUvEofOo1kpBBbVFoIRKDcaV4FCrrQ250pPamQdNvzmkdN0RdeCR8dPZAEoWPJI3LuHiDMTb&#10;D580Axvy7HUs26m1PWqlMF+DYwCH0qBT7NP52id+8ojCYzGfp7O8wIiCLisW8yLGImWACc7GOv+R&#10;6x4FocJSqFBGUpLjg/OB1i+T8Kz0RkgZR0EqNFT4rpgV0cFpKVhQBjNnD/taWnQkYZjiN8Z9Y2b1&#10;s2IRrOOErUfZEyEvMgSXKuBBOkBnlC7T8v0uvVsv1ot8ks9u15M8bZrJh02dT2432bxobpq6brIf&#10;gVqWl51gjKvA7mVys/zvJmPcocvMXWf3WobkLXqsF5B9+UfSsbOhmZex2Gt23tqXjsOwRuNxscI2&#10;vL6D/Hr9Vz8BAAD//wMAUEsDBBQABgAIAAAAIQDrjw1f3QAAAAoBAAAPAAAAZHJzL2Rvd25yZXYu&#10;eG1sTI9BT8MwDIXvSPyHyEjctmQFAS1NpwkBFyQkRuGcNqatSJyqybry7/FOcPOzn56/V24X78SM&#10;UxwCadisFQikNtiBOg31+9PqDkRMhqxxgVDDD0bYVudnpSlsONIbzvvUCQ6hWBgNfUpjIWVse/Qm&#10;rsOIxLevMHmTWE6dtJM5crh3MlPqRnozEH/ozYgPPbbf+4PXsPt8ebx6nRsfnM27+sP6Wj1nWl9e&#10;LLt7EAmX9GeGEz6jQ8VMTTiQjcKxzjN2alhtshwEG/LslofmtFHXIKtS/q9Q/QIAAP//AwBQSwEC&#10;LQAUAAYACAAAACEAtoM4kv4AAADhAQAAEwAAAAAAAAAAAAAAAAAAAAAAW0NvbnRlbnRfVHlwZXNd&#10;LnhtbFBLAQItABQABgAIAAAAIQA4/SH/1gAAAJQBAAALAAAAAAAAAAAAAAAAAC8BAABfcmVscy8u&#10;cmVsc1BLAQItABQABgAIAAAAIQAmWbFIKQIAAEYEAAAOAAAAAAAAAAAAAAAAAC4CAABkcnMvZTJv&#10;RG9jLnhtbFBLAQItABQABgAIAAAAIQDrjw1f3QAAAAoBAAAPAAAAAAAAAAAAAAAAAIMEAABkcnMv&#10;ZG93bnJldi54bWxQSwUGAAAAAAQABADzAAAAjQUAAAAA&#10;"/>
            </w:pict>
          </mc:Fallback>
        </mc:AlternateContent>
      </w:r>
    </w:p>
    <w:p w:rsidR="00222447" w:rsidRPr="00981DCD" w:rsidRDefault="00222447" w:rsidP="00222447">
      <w:pPr>
        <w:spacing w:after="160" w:line="259" w:lineRule="auto"/>
        <w:jc w:val="center"/>
      </w:pPr>
    </w:p>
    <w:p w:rsidR="00222447" w:rsidRPr="00981DCD" w:rsidRDefault="00222447" w:rsidP="00222447">
      <w:pPr>
        <w:spacing w:after="160" w:line="259" w:lineRule="auto"/>
        <w:jc w:val="center"/>
      </w:pPr>
    </w:p>
    <w:p w:rsidR="00222447" w:rsidRPr="00981DCD" w:rsidRDefault="00222447" w:rsidP="00222447">
      <w:pPr>
        <w:spacing w:after="160" w:line="259" w:lineRule="auto"/>
        <w:jc w:val="center"/>
      </w:pPr>
    </w:p>
    <w:p w:rsidR="00222447" w:rsidRPr="00981DCD" w:rsidRDefault="00222447" w:rsidP="00222447">
      <w:pPr>
        <w:spacing w:after="160" w:line="259" w:lineRule="auto"/>
        <w:jc w:val="center"/>
      </w:pPr>
    </w:p>
    <w:p w:rsidR="00222447" w:rsidRPr="00981DCD" w:rsidRDefault="00222447" w:rsidP="00222447">
      <w:pPr>
        <w:spacing w:after="160" w:line="259" w:lineRule="auto"/>
        <w:jc w:val="center"/>
      </w:pPr>
    </w:p>
    <w:p w:rsidR="00222447" w:rsidRPr="00981DCD" w:rsidRDefault="00222447" w:rsidP="00222447">
      <w:pPr>
        <w:spacing w:after="160" w:line="259" w:lineRule="auto"/>
        <w:jc w:val="center"/>
      </w:pPr>
    </w:p>
    <w:p w:rsidR="00222447" w:rsidRDefault="00222447" w:rsidP="00222447">
      <w:pPr>
        <w:spacing w:after="160" w:line="259" w:lineRule="auto"/>
        <w:jc w:val="center"/>
      </w:pPr>
    </w:p>
    <w:p w:rsidR="00821C70" w:rsidRDefault="00821C70" w:rsidP="00222447">
      <w:pPr>
        <w:spacing w:after="160" w:line="259" w:lineRule="auto"/>
        <w:jc w:val="center"/>
      </w:pPr>
    </w:p>
    <w:p w:rsidR="00821C70" w:rsidRDefault="00821C70" w:rsidP="00222447">
      <w:pPr>
        <w:spacing w:after="160" w:line="259" w:lineRule="auto"/>
        <w:jc w:val="center"/>
      </w:pPr>
    </w:p>
    <w:p w:rsidR="00821C70" w:rsidRPr="00981DCD" w:rsidRDefault="00821C70" w:rsidP="00222447">
      <w:pPr>
        <w:spacing w:after="160" w:line="259" w:lineRule="auto"/>
        <w:jc w:val="center"/>
      </w:pPr>
    </w:p>
    <w:p w:rsidR="00222447" w:rsidRPr="00981DCD" w:rsidRDefault="00222447" w:rsidP="00222447">
      <w:pPr>
        <w:spacing w:after="160" w:line="259" w:lineRule="auto"/>
        <w:jc w:val="center"/>
      </w:pPr>
    </w:p>
    <w:p w:rsidR="00222447" w:rsidRPr="00981DCD" w:rsidRDefault="00222447" w:rsidP="00222447">
      <w:pPr>
        <w:spacing w:after="160" w:line="259" w:lineRule="auto"/>
        <w:jc w:val="center"/>
      </w:pPr>
    </w:p>
    <w:p w:rsidR="00222447" w:rsidRPr="00981DCD" w:rsidRDefault="00222447" w:rsidP="00222447">
      <w:pPr>
        <w:spacing w:after="160" w:line="259" w:lineRule="auto"/>
        <w:jc w:val="center"/>
        <w:rPr>
          <w:b/>
          <w:sz w:val="30"/>
          <w:szCs w:val="26"/>
        </w:rPr>
      </w:pPr>
      <w:r w:rsidRPr="00981DCD">
        <w:rPr>
          <w:b/>
          <w:sz w:val="30"/>
          <w:szCs w:val="26"/>
        </w:rPr>
        <w:t>PHẦN THỨ TƯ:</w:t>
      </w:r>
    </w:p>
    <w:p w:rsidR="00222447" w:rsidRPr="00981DCD" w:rsidRDefault="00222447" w:rsidP="00222447">
      <w:pPr>
        <w:spacing w:line="360" w:lineRule="exact"/>
        <w:jc w:val="center"/>
        <w:rPr>
          <w:b/>
          <w:bCs/>
          <w:sz w:val="26"/>
          <w:szCs w:val="28"/>
        </w:rPr>
      </w:pPr>
    </w:p>
    <w:p w:rsidR="00222447" w:rsidRPr="00981DCD" w:rsidRDefault="00222447" w:rsidP="00222447">
      <w:pPr>
        <w:spacing w:line="360" w:lineRule="exact"/>
        <w:jc w:val="center"/>
        <w:rPr>
          <w:sz w:val="29"/>
          <w:szCs w:val="28"/>
        </w:rPr>
      </w:pPr>
      <w:r w:rsidRPr="00981DCD">
        <w:rPr>
          <w:b/>
          <w:bCs/>
          <w:sz w:val="32"/>
          <w:szCs w:val="32"/>
        </w:rPr>
        <w:t xml:space="preserve">PHƯƠNG ÁN </w:t>
      </w:r>
    </w:p>
    <w:p w:rsidR="00222447" w:rsidRPr="00981DCD" w:rsidRDefault="00222447" w:rsidP="00222447">
      <w:pPr>
        <w:spacing w:line="360" w:lineRule="exact"/>
        <w:jc w:val="center"/>
        <w:rPr>
          <w:b/>
          <w:bCs/>
          <w:sz w:val="30"/>
          <w:szCs w:val="28"/>
        </w:rPr>
      </w:pPr>
      <w:r w:rsidRPr="00981DCD">
        <w:rPr>
          <w:b/>
          <w:bCs/>
          <w:sz w:val="30"/>
          <w:szCs w:val="28"/>
        </w:rPr>
        <w:t>PHÁT HÀNH CỔ PHIẾU TĂNG VỐN ĐIỀU LỆ</w:t>
      </w:r>
    </w:p>
    <w:p w:rsidR="00222447" w:rsidRPr="00981DCD" w:rsidRDefault="00222447" w:rsidP="00222447">
      <w:pPr>
        <w:spacing w:line="360" w:lineRule="exact"/>
        <w:jc w:val="center"/>
        <w:rPr>
          <w:b/>
          <w:bCs/>
          <w:sz w:val="26"/>
        </w:rPr>
      </w:pPr>
    </w:p>
    <w:p w:rsidR="00222447" w:rsidRPr="00981DCD" w:rsidRDefault="00222447" w:rsidP="00222447">
      <w:pPr>
        <w:spacing w:line="360" w:lineRule="exact"/>
        <w:jc w:val="center"/>
        <w:rPr>
          <w:b/>
          <w:bCs/>
          <w:sz w:val="26"/>
          <w:szCs w:val="28"/>
        </w:rPr>
      </w:pPr>
    </w:p>
    <w:p w:rsidR="00222447" w:rsidRPr="00981DCD" w:rsidRDefault="00222447" w:rsidP="00222447">
      <w:pPr>
        <w:spacing w:line="360" w:lineRule="exact"/>
        <w:jc w:val="center"/>
        <w:rPr>
          <w:b/>
          <w:bCs/>
          <w:sz w:val="26"/>
          <w:szCs w:val="28"/>
        </w:rPr>
      </w:pPr>
    </w:p>
    <w:p w:rsidR="00222447" w:rsidRPr="00981DCD" w:rsidRDefault="00222447" w:rsidP="00222447">
      <w:pPr>
        <w:spacing w:line="360" w:lineRule="exact"/>
        <w:jc w:val="center"/>
        <w:rPr>
          <w:b/>
          <w:bCs/>
          <w:sz w:val="26"/>
          <w:szCs w:val="28"/>
        </w:rPr>
      </w:pPr>
    </w:p>
    <w:p w:rsidR="00222447" w:rsidRPr="00981DCD" w:rsidRDefault="00222447" w:rsidP="00222447">
      <w:pPr>
        <w:spacing w:line="360" w:lineRule="exact"/>
        <w:jc w:val="center"/>
        <w:rPr>
          <w:b/>
          <w:bCs/>
          <w:sz w:val="26"/>
          <w:szCs w:val="28"/>
        </w:rPr>
      </w:pPr>
    </w:p>
    <w:p w:rsidR="00222447" w:rsidRPr="00981DCD" w:rsidRDefault="00222447" w:rsidP="00222447">
      <w:pPr>
        <w:spacing w:line="360" w:lineRule="exact"/>
        <w:jc w:val="center"/>
        <w:rPr>
          <w:b/>
          <w:bCs/>
          <w:sz w:val="26"/>
          <w:szCs w:val="28"/>
        </w:rPr>
      </w:pPr>
    </w:p>
    <w:p w:rsidR="00222447" w:rsidRPr="00981DCD" w:rsidRDefault="00222447" w:rsidP="00222447">
      <w:pPr>
        <w:spacing w:line="360" w:lineRule="exact"/>
        <w:jc w:val="center"/>
        <w:rPr>
          <w:b/>
          <w:bCs/>
          <w:sz w:val="26"/>
          <w:szCs w:val="28"/>
        </w:rPr>
      </w:pPr>
    </w:p>
    <w:p w:rsidR="00222447" w:rsidRPr="00981DCD" w:rsidRDefault="00222447" w:rsidP="00222447">
      <w:pPr>
        <w:spacing w:line="360" w:lineRule="exact"/>
        <w:jc w:val="center"/>
        <w:rPr>
          <w:b/>
          <w:bCs/>
          <w:sz w:val="26"/>
          <w:szCs w:val="28"/>
        </w:rPr>
      </w:pPr>
    </w:p>
    <w:p w:rsidR="00222447" w:rsidRPr="00981DCD" w:rsidRDefault="00222447" w:rsidP="00222447">
      <w:pPr>
        <w:spacing w:line="360" w:lineRule="exact"/>
        <w:jc w:val="center"/>
        <w:rPr>
          <w:b/>
          <w:bCs/>
          <w:sz w:val="26"/>
          <w:szCs w:val="28"/>
        </w:rPr>
      </w:pPr>
    </w:p>
    <w:p w:rsidR="00222447" w:rsidRPr="00981DCD" w:rsidRDefault="00222447" w:rsidP="00222447">
      <w:pPr>
        <w:spacing w:line="360" w:lineRule="exact"/>
        <w:jc w:val="center"/>
        <w:rPr>
          <w:b/>
          <w:bCs/>
          <w:sz w:val="26"/>
          <w:szCs w:val="28"/>
        </w:rPr>
      </w:pPr>
    </w:p>
    <w:p w:rsidR="00222447" w:rsidRPr="00981DCD" w:rsidRDefault="00222447" w:rsidP="00222447">
      <w:pPr>
        <w:spacing w:line="360" w:lineRule="exact"/>
        <w:jc w:val="center"/>
        <w:rPr>
          <w:b/>
          <w:bCs/>
          <w:sz w:val="26"/>
          <w:szCs w:val="28"/>
        </w:rPr>
      </w:pPr>
    </w:p>
    <w:p w:rsidR="00222447" w:rsidRPr="00981DCD" w:rsidRDefault="00222447" w:rsidP="00222447">
      <w:pPr>
        <w:spacing w:line="360" w:lineRule="exact"/>
        <w:jc w:val="center"/>
        <w:rPr>
          <w:b/>
          <w:bCs/>
          <w:sz w:val="26"/>
          <w:szCs w:val="28"/>
        </w:rPr>
      </w:pPr>
    </w:p>
    <w:p w:rsidR="00222447" w:rsidRPr="00981DCD" w:rsidRDefault="00222447" w:rsidP="00222447">
      <w:pPr>
        <w:spacing w:line="360" w:lineRule="exact"/>
        <w:jc w:val="center"/>
        <w:rPr>
          <w:b/>
          <w:bCs/>
          <w:sz w:val="26"/>
          <w:szCs w:val="28"/>
        </w:rPr>
      </w:pPr>
    </w:p>
    <w:p w:rsidR="00222447" w:rsidRPr="00981DCD" w:rsidRDefault="00222447" w:rsidP="00222447">
      <w:pPr>
        <w:spacing w:line="360" w:lineRule="exact"/>
        <w:jc w:val="center"/>
        <w:rPr>
          <w:b/>
          <w:bCs/>
          <w:sz w:val="26"/>
          <w:szCs w:val="28"/>
        </w:rPr>
      </w:pPr>
    </w:p>
    <w:p w:rsidR="00222447" w:rsidRPr="00981DCD" w:rsidRDefault="00222447" w:rsidP="00222447">
      <w:pPr>
        <w:spacing w:line="360" w:lineRule="exact"/>
        <w:jc w:val="center"/>
        <w:rPr>
          <w:b/>
          <w:bCs/>
          <w:sz w:val="26"/>
          <w:szCs w:val="28"/>
        </w:rPr>
      </w:pPr>
    </w:p>
    <w:p w:rsidR="00222447" w:rsidRPr="00981DCD" w:rsidRDefault="00222447" w:rsidP="00222447">
      <w:pPr>
        <w:spacing w:after="160" w:line="259" w:lineRule="auto"/>
        <w:rPr>
          <w:b/>
          <w:bCs/>
          <w:sz w:val="26"/>
          <w:szCs w:val="28"/>
        </w:rPr>
      </w:pPr>
    </w:p>
    <w:p w:rsidR="00222447" w:rsidRPr="00981DCD" w:rsidRDefault="00222447" w:rsidP="00222447">
      <w:pPr>
        <w:spacing w:line="360" w:lineRule="exact"/>
        <w:jc w:val="center"/>
        <w:rPr>
          <w:b/>
          <w:bCs/>
          <w:sz w:val="26"/>
          <w:szCs w:val="28"/>
        </w:rPr>
      </w:pPr>
    </w:p>
    <w:p w:rsidR="00222447" w:rsidRPr="00981DCD" w:rsidRDefault="00222447" w:rsidP="00222447">
      <w:pPr>
        <w:spacing w:line="360" w:lineRule="exact"/>
        <w:jc w:val="center"/>
        <w:rPr>
          <w:b/>
          <w:bCs/>
          <w:sz w:val="26"/>
          <w:szCs w:val="28"/>
        </w:rPr>
      </w:pPr>
    </w:p>
    <w:p w:rsidR="00222447" w:rsidRPr="00981DCD" w:rsidRDefault="00222447" w:rsidP="00821C70">
      <w:pPr>
        <w:spacing w:after="160" w:line="259" w:lineRule="auto"/>
        <w:rPr>
          <w:b/>
          <w:sz w:val="28"/>
          <w:szCs w:val="28"/>
        </w:rPr>
      </w:pPr>
      <w:r w:rsidRPr="00981DCD">
        <w:rPr>
          <w:b/>
          <w:bCs/>
          <w:sz w:val="28"/>
          <w:szCs w:val="28"/>
        </w:rPr>
        <w:br w:type="page"/>
      </w:r>
      <w:r w:rsidRPr="00981DCD">
        <w:rPr>
          <w:b/>
          <w:bCs/>
          <w:sz w:val="28"/>
          <w:szCs w:val="28"/>
        </w:rPr>
        <w:lastRenderedPageBreak/>
        <w:t>I. SỰ CẦN THIẾT CỦA VIỆC TĂNG VỐN</w:t>
      </w:r>
      <w:r w:rsidR="00821C70">
        <w:rPr>
          <w:b/>
          <w:bCs/>
          <w:sz w:val="28"/>
          <w:szCs w:val="28"/>
        </w:rPr>
        <w:t>.</w:t>
      </w:r>
    </w:p>
    <w:p w:rsidR="00222447" w:rsidRPr="00981DCD" w:rsidRDefault="00222447" w:rsidP="00222447">
      <w:pPr>
        <w:autoSpaceDE w:val="0"/>
        <w:autoSpaceDN w:val="0"/>
        <w:adjustRightInd w:val="0"/>
        <w:spacing w:before="60" w:line="264" w:lineRule="auto"/>
        <w:ind w:firstLine="720"/>
        <w:jc w:val="both"/>
        <w:rPr>
          <w:sz w:val="28"/>
          <w:szCs w:val="28"/>
        </w:rPr>
      </w:pPr>
      <w:r w:rsidRPr="00981DCD">
        <w:rPr>
          <w:sz w:val="28"/>
          <w:szCs w:val="28"/>
        </w:rPr>
        <w:t xml:space="preserve">Với mục tiêu được xác định trong giai đoạn hiện nay, Công ty phát triển dựa trên ba trụ cột: xây dựng, </w:t>
      </w:r>
      <w:r w:rsidRPr="00981DCD">
        <w:rPr>
          <w:sz w:val="28"/>
          <w:szCs w:val="28"/>
          <w:lang w:val="vi-VN"/>
        </w:rPr>
        <w:t>bất động sản</w:t>
      </w:r>
      <w:r w:rsidRPr="00981DCD">
        <w:rPr>
          <w:sz w:val="28"/>
          <w:szCs w:val="28"/>
        </w:rPr>
        <w:t xml:space="preserve">, </w:t>
      </w:r>
      <w:r w:rsidRPr="00981DCD">
        <w:rPr>
          <w:sz w:val="28"/>
          <w:szCs w:val="28"/>
          <w:lang w:val="vi-VN"/>
        </w:rPr>
        <w:t>công nghiệp và hạ tầng phát triển ở tầm cao hơn, vững chắc và hiệu quả hơn. Các dự án đầu tư của Công ty cũng đã và đang được</w:t>
      </w:r>
      <w:r w:rsidRPr="00981DCD">
        <w:rPr>
          <w:sz w:val="28"/>
          <w:szCs w:val="28"/>
        </w:rPr>
        <w:t xml:space="preserve"> khẩn trương triển khai</w:t>
      </w:r>
      <w:r w:rsidRPr="00981DCD">
        <w:rPr>
          <w:sz w:val="28"/>
          <w:szCs w:val="28"/>
          <w:lang w:val="vi-VN"/>
        </w:rPr>
        <w:t xml:space="preserve">. Để hoàn thành các Dự án đầu tư nhằm sớm tạo được doanh thu, lợi nhuận ĐHĐCĐ đã đề ra, đồng thời </w:t>
      </w:r>
      <w:r w:rsidRPr="00981DCD">
        <w:rPr>
          <w:sz w:val="28"/>
          <w:szCs w:val="28"/>
        </w:rPr>
        <w:t xml:space="preserve"> mở rộng</w:t>
      </w:r>
      <w:r w:rsidRPr="00981DCD">
        <w:rPr>
          <w:sz w:val="28"/>
          <w:szCs w:val="28"/>
          <w:lang w:val="vi-VN"/>
        </w:rPr>
        <w:t xml:space="preserve"> qui mô, phạm vi hoạt động, tiềm lực SXKD, tài chính và thương hiệu cho LICOGI13</w:t>
      </w:r>
      <w:r w:rsidRPr="00981DCD">
        <w:rPr>
          <w:sz w:val="28"/>
          <w:szCs w:val="28"/>
        </w:rPr>
        <w:t xml:space="preserve">, </w:t>
      </w:r>
      <w:r w:rsidRPr="00981DCD">
        <w:rPr>
          <w:sz w:val="28"/>
          <w:szCs w:val="28"/>
          <w:lang w:val="vi-VN"/>
        </w:rPr>
        <w:t>cần có nguồn vốn</w:t>
      </w:r>
      <w:r w:rsidRPr="00981DCD">
        <w:rPr>
          <w:sz w:val="28"/>
          <w:szCs w:val="28"/>
        </w:rPr>
        <w:t xml:space="preserve"> đầu tư cần thiết để thực hiện đối ứng cho các dự án và chủ động hơn trong tổ chức sản xuất kinh doanh,</w:t>
      </w:r>
      <w:r w:rsidRPr="00981DCD">
        <w:rPr>
          <w:sz w:val="28"/>
          <w:szCs w:val="28"/>
          <w:lang w:val="vi-VN"/>
        </w:rPr>
        <w:t xml:space="preserve"> việc tăng vốn điều lệ là cần </w:t>
      </w:r>
      <w:r w:rsidRPr="00981DCD">
        <w:rPr>
          <w:sz w:val="28"/>
          <w:szCs w:val="28"/>
        </w:rPr>
        <w:t>thiết và cần phải thực hiện trong năm 2020 để triển khai thành công kế hoạch kinh doanh năm 20</w:t>
      </w:r>
      <w:r w:rsidRPr="00981DCD">
        <w:rPr>
          <w:sz w:val="28"/>
          <w:szCs w:val="28"/>
          <w:lang w:val="vi-VN"/>
        </w:rPr>
        <w:t>20</w:t>
      </w:r>
      <w:r w:rsidRPr="00981DCD">
        <w:rPr>
          <w:sz w:val="28"/>
          <w:szCs w:val="28"/>
        </w:rPr>
        <w:t xml:space="preserve"> và những năm tiếp theo.</w:t>
      </w:r>
    </w:p>
    <w:p w:rsidR="00222447" w:rsidRPr="00981DCD" w:rsidRDefault="00222447" w:rsidP="00222447">
      <w:pPr>
        <w:spacing w:before="40" w:after="20" w:line="360" w:lineRule="exact"/>
        <w:jc w:val="both"/>
        <w:rPr>
          <w:b/>
          <w:sz w:val="28"/>
          <w:szCs w:val="28"/>
        </w:rPr>
      </w:pPr>
      <w:r w:rsidRPr="00981DCD">
        <w:rPr>
          <w:b/>
          <w:bCs/>
          <w:sz w:val="28"/>
          <w:szCs w:val="28"/>
        </w:rPr>
        <w:t>II. CĂN CỨ PHÁ</w:t>
      </w:r>
      <w:r w:rsidR="00821C70">
        <w:rPr>
          <w:b/>
          <w:bCs/>
          <w:sz w:val="28"/>
          <w:szCs w:val="28"/>
        </w:rPr>
        <w:t>P LÝ LIÊN QUAN.</w:t>
      </w:r>
    </w:p>
    <w:p w:rsidR="00222447" w:rsidRPr="00981DCD" w:rsidRDefault="00821C70" w:rsidP="00222447">
      <w:pPr>
        <w:tabs>
          <w:tab w:val="left" w:pos="426"/>
        </w:tabs>
        <w:autoSpaceDE w:val="0"/>
        <w:autoSpaceDN w:val="0"/>
        <w:adjustRightInd w:val="0"/>
        <w:spacing w:before="40" w:after="20" w:line="360" w:lineRule="exact"/>
        <w:jc w:val="both"/>
        <w:rPr>
          <w:i/>
          <w:sz w:val="28"/>
          <w:szCs w:val="28"/>
        </w:rPr>
      </w:pPr>
      <w:r>
        <w:rPr>
          <w:i/>
          <w:sz w:val="28"/>
          <w:szCs w:val="28"/>
        </w:rPr>
        <w:t xml:space="preserve">- </w:t>
      </w:r>
      <w:r w:rsidR="00222447" w:rsidRPr="00981DCD">
        <w:rPr>
          <w:i/>
          <w:sz w:val="28"/>
          <w:szCs w:val="28"/>
        </w:rPr>
        <w:t>Luật Doanh nghiệp số 68/2014/QH13 được Quốc hội nước Cộng hòa xã hội chủ nghĩa Việt Nam khóa XIII, kỳ họp thứ 8 thông qua ngày 26/11/2014;</w:t>
      </w:r>
    </w:p>
    <w:p w:rsidR="00222447" w:rsidRPr="00981DCD" w:rsidRDefault="00821C70" w:rsidP="00222447">
      <w:pPr>
        <w:tabs>
          <w:tab w:val="left" w:pos="426"/>
        </w:tabs>
        <w:autoSpaceDE w:val="0"/>
        <w:autoSpaceDN w:val="0"/>
        <w:adjustRightInd w:val="0"/>
        <w:spacing w:before="40" w:after="20" w:line="360" w:lineRule="exact"/>
        <w:jc w:val="both"/>
        <w:rPr>
          <w:i/>
          <w:sz w:val="28"/>
          <w:szCs w:val="28"/>
        </w:rPr>
      </w:pPr>
      <w:r>
        <w:rPr>
          <w:i/>
          <w:sz w:val="28"/>
          <w:szCs w:val="28"/>
        </w:rPr>
        <w:t xml:space="preserve">- </w:t>
      </w:r>
      <w:r w:rsidR="00222447" w:rsidRPr="00981DCD">
        <w:rPr>
          <w:i/>
          <w:sz w:val="28"/>
          <w:szCs w:val="28"/>
        </w:rPr>
        <w:t>Luật Chứng khoán số 70/2006/QH11 do Quốc hội nước Cộng hòa xã hội chủ nghĩa Việt Nam ban hành ngày 29 tháng 06 năm 2006;</w:t>
      </w:r>
    </w:p>
    <w:p w:rsidR="00222447" w:rsidRPr="00981DCD" w:rsidRDefault="00821C70" w:rsidP="00222447">
      <w:pPr>
        <w:tabs>
          <w:tab w:val="left" w:pos="426"/>
        </w:tabs>
        <w:autoSpaceDE w:val="0"/>
        <w:autoSpaceDN w:val="0"/>
        <w:adjustRightInd w:val="0"/>
        <w:spacing w:before="40" w:after="20" w:line="360" w:lineRule="exact"/>
        <w:jc w:val="both"/>
        <w:rPr>
          <w:i/>
          <w:sz w:val="28"/>
          <w:szCs w:val="28"/>
        </w:rPr>
      </w:pPr>
      <w:r>
        <w:rPr>
          <w:i/>
          <w:sz w:val="28"/>
          <w:szCs w:val="28"/>
        </w:rPr>
        <w:t xml:space="preserve">- </w:t>
      </w:r>
      <w:r w:rsidR="00222447" w:rsidRPr="00981DCD">
        <w:rPr>
          <w:i/>
          <w:sz w:val="28"/>
          <w:szCs w:val="28"/>
        </w:rPr>
        <w:t>Luật số 62/2010/QH12 sửa đổi bổ sung một số đi</w:t>
      </w:r>
      <w:r w:rsidR="00222447" w:rsidRPr="00981DCD">
        <w:rPr>
          <w:rFonts w:eastAsia="MingLiU"/>
          <w:i/>
          <w:sz w:val="28"/>
          <w:szCs w:val="28"/>
        </w:rPr>
        <w:t>ề</w:t>
      </w:r>
      <w:r w:rsidR="00222447" w:rsidRPr="00981DCD">
        <w:rPr>
          <w:i/>
          <w:sz w:val="28"/>
          <w:szCs w:val="28"/>
        </w:rPr>
        <w:t>u của Luật Chứng khoán do Quốc hội nước Cộng hòa xã hội chủ nghĩa Việt Nam ban hành ngày 01/07/2011;</w:t>
      </w:r>
    </w:p>
    <w:p w:rsidR="00222447" w:rsidRPr="00981DCD" w:rsidRDefault="00821C70" w:rsidP="00222447">
      <w:pPr>
        <w:tabs>
          <w:tab w:val="left" w:pos="426"/>
        </w:tabs>
        <w:autoSpaceDE w:val="0"/>
        <w:autoSpaceDN w:val="0"/>
        <w:adjustRightInd w:val="0"/>
        <w:spacing w:before="40" w:after="20" w:line="360" w:lineRule="exact"/>
        <w:jc w:val="both"/>
        <w:rPr>
          <w:i/>
          <w:sz w:val="28"/>
          <w:szCs w:val="28"/>
        </w:rPr>
      </w:pPr>
      <w:r>
        <w:rPr>
          <w:i/>
          <w:sz w:val="28"/>
          <w:szCs w:val="28"/>
        </w:rPr>
        <w:t xml:space="preserve">- </w:t>
      </w:r>
      <w:r w:rsidR="00222447" w:rsidRPr="00981DCD">
        <w:rPr>
          <w:i/>
          <w:sz w:val="28"/>
          <w:szCs w:val="28"/>
        </w:rPr>
        <w:t>Nghị định số 58/2012/NĐ - CP của Chính Phủ ngày 20/07/2012 Quy định chi ti</w:t>
      </w:r>
      <w:r w:rsidR="00222447" w:rsidRPr="00981DCD">
        <w:rPr>
          <w:rFonts w:eastAsia="MingLiU"/>
          <w:i/>
          <w:sz w:val="28"/>
          <w:szCs w:val="28"/>
        </w:rPr>
        <w:t>ế</w:t>
      </w:r>
      <w:r>
        <w:rPr>
          <w:i/>
          <w:sz w:val="28"/>
          <w:szCs w:val="28"/>
        </w:rPr>
        <w:t>t</w:t>
      </w:r>
      <w:r w:rsidR="00222447" w:rsidRPr="00981DCD">
        <w:rPr>
          <w:i/>
          <w:sz w:val="28"/>
          <w:szCs w:val="28"/>
        </w:rPr>
        <w:t xml:space="preserve"> và hướng dẫn thi hành một số đi</w:t>
      </w:r>
      <w:r w:rsidR="00222447" w:rsidRPr="00981DCD">
        <w:rPr>
          <w:rFonts w:eastAsia="MingLiU"/>
          <w:i/>
          <w:sz w:val="28"/>
          <w:szCs w:val="28"/>
        </w:rPr>
        <w:t>ề</w:t>
      </w:r>
      <w:r w:rsidR="00222447" w:rsidRPr="00981DCD">
        <w:rPr>
          <w:i/>
          <w:sz w:val="28"/>
          <w:szCs w:val="28"/>
        </w:rPr>
        <w:t>u của Luật Chứng khoán và Luật sửa đổi, bổ sung một số đi</w:t>
      </w:r>
      <w:r w:rsidR="00222447" w:rsidRPr="00981DCD">
        <w:rPr>
          <w:rFonts w:eastAsia="MingLiU"/>
          <w:i/>
          <w:sz w:val="28"/>
          <w:szCs w:val="28"/>
        </w:rPr>
        <w:t>ề</w:t>
      </w:r>
      <w:r w:rsidR="00222447" w:rsidRPr="00981DCD">
        <w:rPr>
          <w:i/>
          <w:sz w:val="28"/>
          <w:szCs w:val="28"/>
        </w:rPr>
        <w:t>u của Luật Chứng khoán;</w:t>
      </w:r>
    </w:p>
    <w:p w:rsidR="00222447" w:rsidRPr="00981DCD" w:rsidRDefault="00821C70" w:rsidP="00222447">
      <w:pPr>
        <w:tabs>
          <w:tab w:val="left" w:pos="426"/>
        </w:tabs>
        <w:autoSpaceDE w:val="0"/>
        <w:autoSpaceDN w:val="0"/>
        <w:adjustRightInd w:val="0"/>
        <w:spacing w:before="40" w:after="20" w:line="360" w:lineRule="exact"/>
        <w:jc w:val="both"/>
        <w:rPr>
          <w:i/>
          <w:sz w:val="28"/>
          <w:szCs w:val="28"/>
        </w:rPr>
      </w:pPr>
      <w:r>
        <w:rPr>
          <w:i/>
          <w:sz w:val="28"/>
          <w:szCs w:val="28"/>
        </w:rPr>
        <w:t xml:space="preserve">- </w:t>
      </w:r>
      <w:r w:rsidR="00222447" w:rsidRPr="00981DCD">
        <w:rPr>
          <w:i/>
          <w:sz w:val="28"/>
          <w:szCs w:val="28"/>
        </w:rPr>
        <w:t>Nghị định 60/2015/NĐ - CP của Chính Phủ ngày 26/06/2015 về Sửa đổi, bổ sung một số điều của Nghị định số 58/2012/NĐ - CP ngày 20/07/2012 của Chính phủ quy định chi ti</w:t>
      </w:r>
      <w:r w:rsidR="00222447" w:rsidRPr="00981DCD">
        <w:rPr>
          <w:rFonts w:eastAsia="MingLiU"/>
          <w:i/>
          <w:sz w:val="28"/>
          <w:szCs w:val="28"/>
        </w:rPr>
        <w:t>ế</w:t>
      </w:r>
      <w:r w:rsidR="00222447" w:rsidRPr="00981DCD">
        <w:rPr>
          <w:i/>
          <w:sz w:val="28"/>
          <w:szCs w:val="28"/>
        </w:rPr>
        <w:t>t và hướng dẫn thi hành một số đi</w:t>
      </w:r>
      <w:r w:rsidR="00222447" w:rsidRPr="00981DCD">
        <w:rPr>
          <w:rFonts w:eastAsia="MingLiU"/>
          <w:i/>
          <w:sz w:val="28"/>
          <w:szCs w:val="28"/>
        </w:rPr>
        <w:t>ề</w:t>
      </w:r>
      <w:r w:rsidR="00222447" w:rsidRPr="00981DCD">
        <w:rPr>
          <w:i/>
          <w:sz w:val="28"/>
          <w:szCs w:val="28"/>
        </w:rPr>
        <w:t>u của Luật Chứng khoán và Luật sửa đổi, bổ sung một số đi</w:t>
      </w:r>
      <w:r w:rsidR="00222447" w:rsidRPr="00981DCD">
        <w:rPr>
          <w:rFonts w:eastAsia="MingLiU"/>
          <w:i/>
          <w:sz w:val="28"/>
          <w:szCs w:val="28"/>
        </w:rPr>
        <w:t>ề</w:t>
      </w:r>
      <w:r w:rsidR="00222447" w:rsidRPr="00981DCD">
        <w:rPr>
          <w:i/>
          <w:sz w:val="28"/>
          <w:szCs w:val="28"/>
        </w:rPr>
        <w:t>u của Luật Chứng khoán;</w:t>
      </w:r>
    </w:p>
    <w:p w:rsidR="00222447" w:rsidRPr="00981DCD" w:rsidRDefault="00821C70" w:rsidP="00222447">
      <w:pPr>
        <w:tabs>
          <w:tab w:val="left" w:pos="426"/>
        </w:tabs>
        <w:autoSpaceDE w:val="0"/>
        <w:autoSpaceDN w:val="0"/>
        <w:adjustRightInd w:val="0"/>
        <w:spacing w:before="40" w:after="20" w:line="360" w:lineRule="exact"/>
        <w:jc w:val="both"/>
        <w:rPr>
          <w:i/>
          <w:sz w:val="28"/>
          <w:szCs w:val="28"/>
        </w:rPr>
      </w:pPr>
      <w:r>
        <w:rPr>
          <w:i/>
          <w:sz w:val="28"/>
          <w:szCs w:val="28"/>
        </w:rPr>
        <w:t>-  T</w:t>
      </w:r>
      <w:r w:rsidR="00222447" w:rsidRPr="00981DCD">
        <w:rPr>
          <w:i/>
          <w:sz w:val="28"/>
          <w:szCs w:val="28"/>
        </w:rPr>
        <w:t>hông tư 162/2015/TT-BTC của B</w:t>
      </w:r>
      <w:r>
        <w:rPr>
          <w:i/>
          <w:sz w:val="28"/>
          <w:szCs w:val="28"/>
        </w:rPr>
        <w:t>ộ Tài chính ngày 26/10/2015 về h</w:t>
      </w:r>
      <w:r w:rsidR="00222447" w:rsidRPr="00981DCD">
        <w:rPr>
          <w:i/>
          <w:sz w:val="28"/>
          <w:szCs w:val="28"/>
        </w:rPr>
        <w:t>ướng dẫn chào bán chứng khoán ra công chúng, chào bán cổ phiếu để hoán đổi, phát hành thêm cổ phiếu, mua lại cổ phiếu, bán cổ phiếu quỹ và chào mua công khai cổ phiếu;</w:t>
      </w:r>
    </w:p>
    <w:p w:rsidR="00222447" w:rsidRPr="00981DCD" w:rsidRDefault="00821C70" w:rsidP="00222447">
      <w:pPr>
        <w:tabs>
          <w:tab w:val="left" w:pos="426"/>
        </w:tabs>
        <w:autoSpaceDE w:val="0"/>
        <w:autoSpaceDN w:val="0"/>
        <w:adjustRightInd w:val="0"/>
        <w:spacing w:before="40" w:after="20" w:line="360" w:lineRule="exact"/>
        <w:jc w:val="both"/>
        <w:rPr>
          <w:i/>
          <w:sz w:val="28"/>
          <w:szCs w:val="28"/>
        </w:rPr>
      </w:pPr>
      <w:r>
        <w:rPr>
          <w:i/>
          <w:sz w:val="28"/>
          <w:szCs w:val="28"/>
        </w:rPr>
        <w:t xml:space="preserve">- </w:t>
      </w:r>
      <w:r w:rsidR="00222447" w:rsidRPr="00981DCD">
        <w:rPr>
          <w:i/>
          <w:sz w:val="28"/>
          <w:szCs w:val="28"/>
        </w:rPr>
        <w:t xml:space="preserve"> Đi</w:t>
      </w:r>
      <w:r w:rsidR="00222447" w:rsidRPr="00981DCD">
        <w:rPr>
          <w:rFonts w:eastAsia="MingLiU"/>
          <w:i/>
          <w:sz w:val="28"/>
          <w:szCs w:val="28"/>
        </w:rPr>
        <w:t>ề</w:t>
      </w:r>
      <w:r>
        <w:rPr>
          <w:i/>
          <w:sz w:val="28"/>
          <w:szCs w:val="28"/>
        </w:rPr>
        <w:t>u lệ hiện hành của</w:t>
      </w:r>
      <w:r w:rsidR="00222447" w:rsidRPr="00981DCD">
        <w:rPr>
          <w:i/>
          <w:sz w:val="28"/>
          <w:szCs w:val="28"/>
        </w:rPr>
        <w:t xml:space="preserve"> Công ty cổ phần LICOGI 13;</w:t>
      </w:r>
    </w:p>
    <w:p w:rsidR="00222447" w:rsidRPr="00981DCD" w:rsidRDefault="00821C70" w:rsidP="00222447">
      <w:pPr>
        <w:tabs>
          <w:tab w:val="left" w:pos="426"/>
        </w:tabs>
        <w:autoSpaceDE w:val="0"/>
        <w:autoSpaceDN w:val="0"/>
        <w:adjustRightInd w:val="0"/>
        <w:spacing w:before="40" w:after="20" w:line="360" w:lineRule="exact"/>
        <w:jc w:val="both"/>
        <w:rPr>
          <w:b/>
          <w:bCs/>
          <w:sz w:val="28"/>
          <w:szCs w:val="28"/>
        </w:rPr>
      </w:pPr>
      <w:r>
        <w:rPr>
          <w:i/>
          <w:sz w:val="28"/>
          <w:szCs w:val="28"/>
        </w:rPr>
        <w:t>- T</w:t>
      </w:r>
      <w:r w:rsidR="00222447" w:rsidRPr="00981DCD">
        <w:rPr>
          <w:i/>
          <w:sz w:val="28"/>
          <w:szCs w:val="28"/>
        </w:rPr>
        <w:t>tình hình ki</w:t>
      </w:r>
      <w:r>
        <w:rPr>
          <w:i/>
          <w:sz w:val="28"/>
          <w:szCs w:val="28"/>
        </w:rPr>
        <w:t>nh doanh và nhu cầu sử dụng vốn,</w:t>
      </w:r>
    </w:p>
    <w:p w:rsidR="00222447" w:rsidRPr="00981DCD" w:rsidRDefault="00222447" w:rsidP="00821C70">
      <w:pPr>
        <w:spacing w:before="240" w:line="264" w:lineRule="auto"/>
        <w:jc w:val="both"/>
        <w:rPr>
          <w:sz w:val="28"/>
          <w:szCs w:val="28"/>
        </w:rPr>
      </w:pPr>
      <w:r w:rsidRPr="00981DCD">
        <w:rPr>
          <w:b/>
          <w:bCs/>
          <w:sz w:val="28"/>
          <w:szCs w:val="28"/>
        </w:rPr>
        <w:t>III. PHƯƠNG ÁN SỬ DỤNG VỐN TỪ ĐỢT PHÁT HÀNH</w:t>
      </w:r>
      <w:r w:rsidR="00821C70">
        <w:rPr>
          <w:sz w:val="28"/>
          <w:szCs w:val="28"/>
        </w:rPr>
        <w:t>.</w:t>
      </w:r>
    </w:p>
    <w:p w:rsidR="00222447" w:rsidRPr="00981DCD" w:rsidRDefault="00222447" w:rsidP="00203F87">
      <w:pPr>
        <w:spacing w:before="120" w:line="264" w:lineRule="auto"/>
        <w:ind w:firstLine="720"/>
        <w:jc w:val="both"/>
        <w:rPr>
          <w:sz w:val="28"/>
          <w:szCs w:val="28"/>
          <w:lang w:val="vi-VN"/>
        </w:rPr>
      </w:pPr>
      <w:r w:rsidRPr="00981DCD">
        <w:rPr>
          <w:sz w:val="28"/>
          <w:szCs w:val="28"/>
        </w:rPr>
        <w:t>Tổng số tiền thu được từ đợt phát hành dự kiến 213.000.000.000 đồng sẽ được sử dụng c</w:t>
      </w:r>
      <w:r w:rsidRPr="00981DCD">
        <w:rPr>
          <w:sz w:val="28"/>
          <w:szCs w:val="28"/>
          <w:lang w:val="vi-VN"/>
        </w:rPr>
        <w:t>ụ thể như sau:</w:t>
      </w:r>
    </w:p>
    <w:p w:rsidR="00222447" w:rsidRPr="00911B18" w:rsidRDefault="00222447" w:rsidP="00222447">
      <w:pPr>
        <w:numPr>
          <w:ilvl w:val="0"/>
          <w:numId w:val="13"/>
        </w:numPr>
        <w:spacing w:before="60" w:line="264" w:lineRule="auto"/>
        <w:jc w:val="both"/>
        <w:rPr>
          <w:sz w:val="28"/>
          <w:szCs w:val="28"/>
        </w:rPr>
      </w:pPr>
      <w:r w:rsidRPr="00981DCD">
        <w:rPr>
          <w:sz w:val="28"/>
          <w:szCs w:val="28"/>
        </w:rPr>
        <w:t>Góp vốn vào Công ty CP</w:t>
      </w:r>
      <w:r w:rsidRPr="00981DCD">
        <w:rPr>
          <w:sz w:val="28"/>
          <w:szCs w:val="28"/>
          <w:lang w:val="vi-VN"/>
        </w:rPr>
        <w:t xml:space="preserve"> thủy điện Sông Nhiệm 3</w:t>
      </w:r>
      <w:r w:rsidRPr="00911B18">
        <w:rPr>
          <w:sz w:val="28"/>
          <w:szCs w:val="28"/>
          <w:lang w:val="vi-VN"/>
        </w:rPr>
        <w:t>: 6</w:t>
      </w:r>
      <w:r w:rsidRPr="00911B18">
        <w:rPr>
          <w:sz w:val="28"/>
          <w:szCs w:val="28"/>
        </w:rPr>
        <w:t>5</w:t>
      </w:r>
      <w:r w:rsidRPr="00911B18">
        <w:rPr>
          <w:sz w:val="28"/>
          <w:szCs w:val="28"/>
          <w:lang w:val="vi-VN"/>
        </w:rPr>
        <w:t>.000.000.000 đồng</w:t>
      </w:r>
    </w:p>
    <w:p w:rsidR="00222447" w:rsidRPr="00911B18" w:rsidRDefault="00222447" w:rsidP="00222447">
      <w:pPr>
        <w:numPr>
          <w:ilvl w:val="0"/>
          <w:numId w:val="13"/>
        </w:numPr>
        <w:spacing w:before="60" w:line="264" w:lineRule="auto"/>
        <w:jc w:val="both"/>
        <w:rPr>
          <w:sz w:val="28"/>
          <w:szCs w:val="28"/>
        </w:rPr>
      </w:pPr>
      <w:r w:rsidRPr="00911B18">
        <w:rPr>
          <w:sz w:val="28"/>
          <w:szCs w:val="28"/>
        </w:rPr>
        <w:t xml:space="preserve">Góp vốn vào 02 Công ty </w:t>
      </w:r>
      <w:r w:rsidRPr="00911B18">
        <w:rPr>
          <w:sz w:val="28"/>
          <w:szCs w:val="28"/>
          <w:lang w:val="vi-VN"/>
        </w:rPr>
        <w:t xml:space="preserve">Dự án </w:t>
      </w:r>
      <w:r w:rsidRPr="00911B18">
        <w:rPr>
          <w:sz w:val="28"/>
          <w:szCs w:val="28"/>
        </w:rPr>
        <w:t xml:space="preserve">đầu tư </w:t>
      </w:r>
      <w:r w:rsidRPr="00911B18">
        <w:rPr>
          <w:sz w:val="28"/>
          <w:szCs w:val="28"/>
          <w:lang w:val="vi-VN"/>
        </w:rPr>
        <w:t>điện gió:      9</w:t>
      </w:r>
      <w:r w:rsidRPr="00911B18">
        <w:rPr>
          <w:sz w:val="28"/>
          <w:szCs w:val="28"/>
        </w:rPr>
        <w:t>5</w:t>
      </w:r>
      <w:r w:rsidRPr="00911B18">
        <w:rPr>
          <w:sz w:val="28"/>
          <w:szCs w:val="28"/>
          <w:lang w:val="vi-VN"/>
        </w:rPr>
        <w:t>.000.000.000 đồng</w:t>
      </w:r>
    </w:p>
    <w:p w:rsidR="00222447" w:rsidRPr="00911B18" w:rsidRDefault="00222447" w:rsidP="00203F87">
      <w:pPr>
        <w:pStyle w:val="ListParagraph"/>
        <w:numPr>
          <w:ilvl w:val="0"/>
          <w:numId w:val="13"/>
        </w:numPr>
        <w:spacing w:before="60" w:line="264" w:lineRule="auto"/>
        <w:rPr>
          <w:sz w:val="28"/>
          <w:szCs w:val="28"/>
          <w:lang w:val="vi-VN"/>
        </w:rPr>
      </w:pPr>
      <w:r w:rsidRPr="00911B18">
        <w:rPr>
          <w:sz w:val="28"/>
          <w:szCs w:val="28"/>
          <w:lang w:val="vi-VN"/>
        </w:rPr>
        <w:t>B</w:t>
      </w:r>
      <w:r w:rsidRPr="00911B18">
        <w:rPr>
          <w:sz w:val="28"/>
          <w:szCs w:val="28"/>
        </w:rPr>
        <w:t>ổ sung vốn lưu động</w:t>
      </w:r>
      <w:r w:rsidRPr="00911B18">
        <w:rPr>
          <w:sz w:val="28"/>
          <w:szCs w:val="28"/>
          <w:lang w:val="vi-VN"/>
        </w:rPr>
        <w:t xml:space="preserve"> cho hoạt động</w:t>
      </w:r>
      <w:r w:rsidR="00203F87" w:rsidRPr="00911B18">
        <w:rPr>
          <w:sz w:val="28"/>
          <w:szCs w:val="28"/>
        </w:rPr>
        <w:t xml:space="preserve"> SXKD</w:t>
      </w:r>
      <w:r w:rsidRPr="00911B18">
        <w:rPr>
          <w:sz w:val="28"/>
          <w:szCs w:val="28"/>
          <w:lang w:val="vi-VN"/>
        </w:rPr>
        <w:t xml:space="preserve">: </w:t>
      </w:r>
      <w:r w:rsidRPr="00911B18">
        <w:rPr>
          <w:sz w:val="28"/>
          <w:szCs w:val="28"/>
        </w:rPr>
        <w:t xml:space="preserve">    </w:t>
      </w:r>
      <w:r w:rsidRPr="00911B18">
        <w:rPr>
          <w:sz w:val="28"/>
          <w:szCs w:val="28"/>
          <w:lang w:val="vi-VN"/>
        </w:rPr>
        <w:t xml:space="preserve"> </w:t>
      </w:r>
      <w:r w:rsidRPr="00911B18">
        <w:rPr>
          <w:sz w:val="28"/>
          <w:szCs w:val="28"/>
          <w:lang w:val="vi-VN"/>
        </w:rPr>
        <w:tab/>
      </w:r>
      <w:r w:rsidR="00203F87" w:rsidRPr="00911B18">
        <w:rPr>
          <w:sz w:val="28"/>
          <w:szCs w:val="28"/>
        </w:rPr>
        <w:t>53</w:t>
      </w:r>
      <w:r w:rsidR="00203F87" w:rsidRPr="00911B18">
        <w:rPr>
          <w:sz w:val="28"/>
          <w:szCs w:val="28"/>
          <w:lang w:val="vi-VN"/>
        </w:rPr>
        <w:t>.000.000.000</w:t>
      </w:r>
      <w:r w:rsidR="00203F87" w:rsidRPr="00911B18">
        <w:rPr>
          <w:sz w:val="28"/>
          <w:szCs w:val="28"/>
        </w:rPr>
        <w:t xml:space="preserve"> </w:t>
      </w:r>
      <w:r w:rsidR="00203F87" w:rsidRPr="00911B18">
        <w:rPr>
          <w:sz w:val="28"/>
          <w:szCs w:val="28"/>
          <w:lang w:val="vi-VN"/>
        </w:rPr>
        <w:t>đồng</w:t>
      </w:r>
      <w:r w:rsidRPr="00911B18">
        <w:rPr>
          <w:sz w:val="28"/>
          <w:szCs w:val="28"/>
        </w:rPr>
        <w:t xml:space="preserve">                               </w:t>
      </w:r>
    </w:p>
    <w:p w:rsidR="00222447" w:rsidRPr="00981DCD" w:rsidRDefault="00222447" w:rsidP="00222447">
      <w:pPr>
        <w:spacing w:before="60" w:line="264" w:lineRule="auto"/>
        <w:ind w:left="720"/>
        <w:jc w:val="both"/>
        <w:rPr>
          <w:b/>
          <w:sz w:val="28"/>
          <w:szCs w:val="28"/>
        </w:rPr>
      </w:pPr>
      <w:r w:rsidRPr="00981DCD">
        <w:rPr>
          <w:sz w:val="28"/>
          <w:szCs w:val="28"/>
          <w:lang w:val="vi-VN"/>
        </w:rPr>
        <w:lastRenderedPageBreak/>
        <w:t xml:space="preserve">             </w:t>
      </w:r>
      <w:r w:rsidRPr="00981DCD">
        <w:rPr>
          <w:b/>
          <w:sz w:val="28"/>
          <w:szCs w:val="28"/>
          <w:lang w:val="vi-VN"/>
        </w:rPr>
        <w:t>Tổng cộng</w:t>
      </w:r>
      <w:r w:rsidRPr="00981DCD">
        <w:rPr>
          <w:sz w:val="28"/>
          <w:szCs w:val="28"/>
          <w:lang w:val="vi-VN"/>
        </w:rPr>
        <w:t>:</w:t>
      </w:r>
      <w:r w:rsidRPr="00981DCD">
        <w:rPr>
          <w:sz w:val="28"/>
          <w:szCs w:val="28"/>
          <w:lang w:val="vi-VN"/>
        </w:rPr>
        <w:tab/>
      </w:r>
      <w:r w:rsidRPr="00981DCD">
        <w:rPr>
          <w:sz w:val="28"/>
          <w:szCs w:val="28"/>
          <w:lang w:val="vi-VN"/>
        </w:rPr>
        <w:tab/>
      </w:r>
      <w:r w:rsidRPr="00981DCD">
        <w:rPr>
          <w:sz w:val="28"/>
          <w:szCs w:val="28"/>
          <w:lang w:val="vi-VN"/>
        </w:rPr>
        <w:tab/>
        <w:t xml:space="preserve">          </w:t>
      </w:r>
      <w:r w:rsidRPr="00981DCD">
        <w:rPr>
          <w:b/>
          <w:sz w:val="28"/>
          <w:szCs w:val="28"/>
        </w:rPr>
        <w:t xml:space="preserve">         </w:t>
      </w:r>
      <w:r w:rsidRPr="00981DCD">
        <w:rPr>
          <w:b/>
          <w:sz w:val="28"/>
          <w:szCs w:val="28"/>
          <w:lang w:val="vi-VN"/>
        </w:rPr>
        <w:t>2</w:t>
      </w:r>
      <w:r w:rsidRPr="00981DCD">
        <w:rPr>
          <w:b/>
          <w:sz w:val="28"/>
          <w:szCs w:val="28"/>
        </w:rPr>
        <w:t>13</w:t>
      </w:r>
      <w:r w:rsidRPr="00981DCD">
        <w:rPr>
          <w:b/>
          <w:sz w:val="28"/>
          <w:szCs w:val="28"/>
          <w:lang w:val="vi-VN"/>
        </w:rPr>
        <w:t>.000.000.000 đồng</w:t>
      </w:r>
    </w:p>
    <w:p w:rsidR="00222447" w:rsidRPr="00981DCD" w:rsidRDefault="00222447" w:rsidP="00222447">
      <w:pPr>
        <w:spacing w:before="40" w:after="20" w:line="360" w:lineRule="exact"/>
        <w:jc w:val="both"/>
        <w:rPr>
          <w:b/>
          <w:bCs/>
          <w:sz w:val="28"/>
          <w:szCs w:val="28"/>
        </w:rPr>
      </w:pPr>
    </w:p>
    <w:p w:rsidR="00222447" w:rsidRPr="00981DCD" w:rsidRDefault="00222447" w:rsidP="00222447">
      <w:pPr>
        <w:spacing w:before="40" w:after="20" w:line="360" w:lineRule="exact"/>
        <w:jc w:val="both"/>
        <w:rPr>
          <w:b/>
          <w:bCs/>
          <w:sz w:val="28"/>
          <w:szCs w:val="28"/>
        </w:rPr>
      </w:pPr>
      <w:r w:rsidRPr="00981DCD">
        <w:rPr>
          <w:b/>
          <w:bCs/>
          <w:sz w:val="28"/>
          <w:szCs w:val="28"/>
        </w:rPr>
        <w:t xml:space="preserve">IV. CÁC PHƯƠNG ÁN </w:t>
      </w:r>
      <w:r>
        <w:rPr>
          <w:b/>
          <w:bCs/>
          <w:sz w:val="28"/>
          <w:szCs w:val="28"/>
        </w:rPr>
        <w:t>PHÁT</w:t>
      </w:r>
      <w:r>
        <w:rPr>
          <w:b/>
          <w:bCs/>
          <w:sz w:val="28"/>
          <w:szCs w:val="28"/>
          <w:lang w:val="vi-VN"/>
        </w:rPr>
        <w:t xml:space="preserve"> HÀNH</w:t>
      </w:r>
      <w:r>
        <w:rPr>
          <w:b/>
          <w:bCs/>
          <w:sz w:val="28"/>
          <w:szCs w:val="28"/>
        </w:rPr>
        <w:t xml:space="preserve"> (Thực hiện 1 trong 2 phương án chào bán dưới đây)</w:t>
      </w:r>
      <w:r w:rsidRPr="00981DCD">
        <w:rPr>
          <w:b/>
          <w:bCs/>
          <w:sz w:val="28"/>
          <w:szCs w:val="28"/>
        </w:rPr>
        <w:t>:</w:t>
      </w:r>
    </w:p>
    <w:p w:rsidR="00222447" w:rsidRPr="00981DCD" w:rsidRDefault="00222447" w:rsidP="00222447">
      <w:pPr>
        <w:spacing w:before="40" w:after="20" w:line="360" w:lineRule="exact"/>
        <w:jc w:val="both"/>
        <w:rPr>
          <w:b/>
          <w:bCs/>
          <w:sz w:val="28"/>
          <w:szCs w:val="28"/>
        </w:rPr>
      </w:pPr>
      <w:r w:rsidRPr="00981DCD">
        <w:rPr>
          <w:b/>
          <w:bCs/>
          <w:sz w:val="28"/>
          <w:szCs w:val="28"/>
        </w:rPr>
        <w:t>A. PHÁT HÀNH CHO CỔ ĐÔNG HIỆN HỮU:</w:t>
      </w:r>
    </w:p>
    <w:p w:rsidR="00222447" w:rsidRPr="00981DCD" w:rsidRDefault="00222447" w:rsidP="00222447">
      <w:pPr>
        <w:spacing w:before="40" w:after="20" w:line="360" w:lineRule="exact"/>
        <w:jc w:val="both"/>
        <w:rPr>
          <w:b/>
          <w:sz w:val="28"/>
          <w:szCs w:val="28"/>
        </w:rPr>
      </w:pPr>
      <w:r w:rsidRPr="00981DCD">
        <w:rPr>
          <w:b/>
          <w:bCs/>
          <w:sz w:val="28"/>
          <w:szCs w:val="28"/>
        </w:rPr>
        <w:t>1. Thông tin chung về đợt phát hành cổ phiếu chào bán cho cổ đông hiện hữu:</w:t>
      </w:r>
    </w:p>
    <w:p w:rsidR="00222447" w:rsidRPr="00981DCD" w:rsidRDefault="00222447" w:rsidP="00222447">
      <w:pPr>
        <w:spacing w:before="40" w:after="20" w:line="360" w:lineRule="exact"/>
        <w:jc w:val="both"/>
        <w:rPr>
          <w:sz w:val="28"/>
          <w:szCs w:val="28"/>
        </w:rPr>
      </w:pPr>
      <w:r w:rsidRPr="00981DCD">
        <w:rPr>
          <w:sz w:val="28"/>
          <w:szCs w:val="28"/>
        </w:rPr>
        <w:t>- Tên cổ phiếu: Cổ phiếu Công ty cổ phần Licogi 13</w:t>
      </w:r>
    </w:p>
    <w:p w:rsidR="00222447" w:rsidRPr="00981DCD" w:rsidRDefault="00222447" w:rsidP="00222447">
      <w:pPr>
        <w:spacing w:before="40" w:after="20" w:line="360" w:lineRule="exact"/>
        <w:jc w:val="both"/>
        <w:rPr>
          <w:sz w:val="28"/>
          <w:szCs w:val="28"/>
        </w:rPr>
      </w:pPr>
      <w:r w:rsidRPr="00981DCD">
        <w:rPr>
          <w:sz w:val="28"/>
          <w:szCs w:val="28"/>
        </w:rPr>
        <w:t>- Loại cổ phiếu: Cổ phiếu phổ thông</w:t>
      </w:r>
    </w:p>
    <w:p w:rsidR="00222447" w:rsidRPr="00981DCD" w:rsidRDefault="00222447" w:rsidP="00222447">
      <w:pPr>
        <w:spacing w:before="40" w:after="20" w:line="360" w:lineRule="exact"/>
        <w:jc w:val="both"/>
        <w:rPr>
          <w:sz w:val="28"/>
          <w:szCs w:val="28"/>
        </w:rPr>
      </w:pPr>
      <w:r w:rsidRPr="00981DCD">
        <w:rPr>
          <w:sz w:val="28"/>
          <w:szCs w:val="28"/>
        </w:rPr>
        <w:t>- Mệnh giá cổ phiếu: 10.000 đồng/cổ phần</w:t>
      </w:r>
    </w:p>
    <w:p w:rsidR="00222447" w:rsidRPr="00981DCD" w:rsidRDefault="00222447" w:rsidP="00222447">
      <w:pPr>
        <w:spacing w:before="40" w:after="20" w:line="360" w:lineRule="exact"/>
        <w:jc w:val="both"/>
        <w:rPr>
          <w:sz w:val="28"/>
          <w:szCs w:val="28"/>
        </w:rPr>
      </w:pPr>
      <w:r w:rsidRPr="00981DCD">
        <w:rPr>
          <w:sz w:val="28"/>
          <w:szCs w:val="28"/>
        </w:rPr>
        <w:t>- Vốn điều lệ hiện tại: 435.980.320.000 đồng</w:t>
      </w:r>
    </w:p>
    <w:p w:rsidR="00222447" w:rsidRPr="00981DCD" w:rsidRDefault="00222447" w:rsidP="00222447">
      <w:pPr>
        <w:spacing w:before="40" w:after="20" w:line="360" w:lineRule="exact"/>
        <w:jc w:val="both"/>
        <w:rPr>
          <w:sz w:val="28"/>
          <w:szCs w:val="28"/>
        </w:rPr>
      </w:pPr>
      <w:r w:rsidRPr="00981DCD">
        <w:rPr>
          <w:sz w:val="28"/>
          <w:szCs w:val="28"/>
        </w:rPr>
        <w:t>- Số cổ phiếu đang lưu hành: 42.734.124 cổ phần</w:t>
      </w:r>
    </w:p>
    <w:p w:rsidR="00222447" w:rsidRPr="00981DCD" w:rsidRDefault="00222447" w:rsidP="00222447">
      <w:pPr>
        <w:spacing w:before="40" w:after="20" w:line="360" w:lineRule="exact"/>
        <w:jc w:val="both"/>
        <w:rPr>
          <w:sz w:val="28"/>
          <w:szCs w:val="28"/>
        </w:rPr>
      </w:pPr>
      <w:r w:rsidRPr="00981DCD">
        <w:rPr>
          <w:sz w:val="28"/>
          <w:szCs w:val="28"/>
        </w:rPr>
        <w:t xml:space="preserve">- Số lượng cổ phiếu quỹ: 863.908 cổ phần </w:t>
      </w:r>
    </w:p>
    <w:p w:rsidR="00222447" w:rsidRPr="00981DCD" w:rsidRDefault="00222447" w:rsidP="00222447">
      <w:pPr>
        <w:spacing w:before="40" w:after="20" w:line="360" w:lineRule="exact"/>
        <w:jc w:val="both"/>
        <w:rPr>
          <w:b/>
          <w:sz w:val="28"/>
          <w:szCs w:val="28"/>
        </w:rPr>
      </w:pPr>
      <w:r w:rsidRPr="00981DCD">
        <w:rPr>
          <w:sz w:val="28"/>
          <w:szCs w:val="28"/>
        </w:rPr>
        <w:t xml:space="preserve">- Tổng số lượng cổ phiếu phát hành dự kiến: </w:t>
      </w:r>
      <w:r w:rsidRPr="00981DCD">
        <w:rPr>
          <w:sz w:val="28"/>
          <w:szCs w:val="28"/>
          <w:lang w:val="vi-VN"/>
        </w:rPr>
        <w:t>21.367.062</w:t>
      </w:r>
      <w:r w:rsidRPr="00981DCD">
        <w:rPr>
          <w:sz w:val="28"/>
          <w:szCs w:val="28"/>
        </w:rPr>
        <w:t xml:space="preserve"> cổ phần</w:t>
      </w:r>
    </w:p>
    <w:p w:rsidR="00222447" w:rsidRPr="00981DCD" w:rsidRDefault="00222447" w:rsidP="00222447">
      <w:pPr>
        <w:spacing w:before="40" w:after="20" w:line="360" w:lineRule="exact"/>
        <w:jc w:val="both"/>
        <w:rPr>
          <w:sz w:val="28"/>
          <w:szCs w:val="28"/>
        </w:rPr>
      </w:pPr>
      <w:r w:rsidRPr="00981DCD">
        <w:rPr>
          <w:b/>
          <w:sz w:val="28"/>
          <w:szCs w:val="28"/>
        </w:rPr>
        <w:t xml:space="preserve">- </w:t>
      </w:r>
      <w:r w:rsidRPr="00981DCD">
        <w:rPr>
          <w:sz w:val="28"/>
          <w:szCs w:val="28"/>
        </w:rPr>
        <w:t xml:space="preserve">Tổng giá trị cổ phần chào bán tính theo mệnh giá: </w:t>
      </w:r>
      <w:r w:rsidRPr="00981DCD">
        <w:rPr>
          <w:sz w:val="28"/>
          <w:szCs w:val="28"/>
          <w:lang w:val="vi-VN"/>
        </w:rPr>
        <w:t>213.670.620.000</w:t>
      </w:r>
      <w:r w:rsidRPr="00981DCD">
        <w:rPr>
          <w:sz w:val="28"/>
          <w:szCs w:val="28"/>
        </w:rPr>
        <w:t xml:space="preserve"> đồng</w:t>
      </w:r>
    </w:p>
    <w:p w:rsidR="00222447" w:rsidRPr="00981DCD" w:rsidRDefault="00222447" w:rsidP="00222447">
      <w:pPr>
        <w:spacing w:before="40" w:after="20" w:line="360" w:lineRule="exact"/>
        <w:jc w:val="both"/>
        <w:rPr>
          <w:sz w:val="28"/>
          <w:szCs w:val="28"/>
        </w:rPr>
      </w:pPr>
      <w:r w:rsidRPr="00981DCD">
        <w:rPr>
          <w:sz w:val="28"/>
          <w:szCs w:val="28"/>
        </w:rPr>
        <w:t xml:space="preserve">- Hình thức chào bán: Tỷ lệ </w:t>
      </w:r>
      <w:r w:rsidRPr="00981DCD">
        <w:rPr>
          <w:sz w:val="28"/>
          <w:szCs w:val="28"/>
          <w:lang w:val="vi-VN"/>
        </w:rPr>
        <w:t>2</w:t>
      </w:r>
      <w:r w:rsidRPr="00981DCD">
        <w:rPr>
          <w:sz w:val="28"/>
          <w:szCs w:val="28"/>
        </w:rPr>
        <w:t xml:space="preserve"> : </w:t>
      </w:r>
      <w:r w:rsidRPr="00981DCD">
        <w:rPr>
          <w:sz w:val="28"/>
          <w:szCs w:val="28"/>
          <w:lang w:val="vi-VN"/>
        </w:rPr>
        <w:t>1</w:t>
      </w:r>
      <w:r w:rsidRPr="00981DCD">
        <w:rPr>
          <w:sz w:val="28"/>
          <w:szCs w:val="28"/>
        </w:rPr>
        <w:t xml:space="preserve"> (</w:t>
      </w:r>
      <w:r w:rsidRPr="00981DCD">
        <w:rPr>
          <w:i/>
          <w:iCs/>
          <w:sz w:val="28"/>
          <w:szCs w:val="28"/>
        </w:rPr>
        <w:t xml:space="preserve">Cứ 01 (một) cổ phiếu được nhận 01 (một) quyền, cứ </w:t>
      </w:r>
      <w:r w:rsidRPr="00981DCD">
        <w:rPr>
          <w:i/>
          <w:iCs/>
          <w:sz w:val="28"/>
          <w:szCs w:val="28"/>
          <w:lang w:val="vi-VN"/>
        </w:rPr>
        <w:t>02</w:t>
      </w:r>
      <w:r w:rsidRPr="00981DCD">
        <w:rPr>
          <w:i/>
          <w:iCs/>
          <w:sz w:val="28"/>
          <w:szCs w:val="28"/>
        </w:rPr>
        <w:t xml:space="preserve"> (hai) quyền được mua 1 (một) cổ phiếu mới</w:t>
      </w:r>
      <w:r w:rsidRPr="00981DCD">
        <w:rPr>
          <w:sz w:val="28"/>
          <w:szCs w:val="28"/>
        </w:rPr>
        <w:t xml:space="preserve">). </w:t>
      </w:r>
      <w:r w:rsidRPr="00981DCD">
        <w:rPr>
          <w:i/>
          <w:sz w:val="28"/>
          <w:szCs w:val="28"/>
        </w:rPr>
        <w:t>Ví dụ: tại ngày chốt danh sách để thực hiện quyền, cổ đông A nắm giữ 100 cổ phiếu sẽ được nhận 100 quyền mua cổ phiếu mới, 100 quyền mua sẽ được mua 100*</w:t>
      </w:r>
      <w:r w:rsidRPr="00981DCD">
        <w:rPr>
          <w:i/>
          <w:sz w:val="28"/>
          <w:szCs w:val="28"/>
          <w:lang w:val="vi-VN"/>
        </w:rPr>
        <w:t>1/2</w:t>
      </w:r>
      <w:r w:rsidRPr="00981DCD">
        <w:rPr>
          <w:i/>
          <w:sz w:val="28"/>
          <w:szCs w:val="28"/>
        </w:rPr>
        <w:t xml:space="preserve"> = </w:t>
      </w:r>
      <w:r w:rsidRPr="00981DCD">
        <w:rPr>
          <w:i/>
          <w:sz w:val="28"/>
          <w:szCs w:val="28"/>
          <w:lang w:val="vi-VN"/>
        </w:rPr>
        <w:t>50</w:t>
      </w:r>
      <w:r w:rsidRPr="00981DCD">
        <w:rPr>
          <w:i/>
          <w:sz w:val="28"/>
          <w:szCs w:val="28"/>
        </w:rPr>
        <w:t xml:space="preserve"> cổ phiếu mới chào bán.</w:t>
      </w:r>
    </w:p>
    <w:p w:rsidR="00222447" w:rsidRPr="00981DCD" w:rsidRDefault="00222447" w:rsidP="00222447">
      <w:pPr>
        <w:spacing w:before="40" w:after="20" w:line="360" w:lineRule="exact"/>
        <w:jc w:val="both"/>
        <w:rPr>
          <w:sz w:val="28"/>
          <w:szCs w:val="28"/>
        </w:rPr>
      </w:pPr>
      <w:r w:rsidRPr="00981DCD">
        <w:rPr>
          <w:sz w:val="28"/>
          <w:szCs w:val="28"/>
        </w:rPr>
        <w:t>- Giá chào bán: 10.000 đồng/cổ phần</w:t>
      </w:r>
    </w:p>
    <w:p w:rsidR="00222447" w:rsidRPr="00981DCD" w:rsidRDefault="00222447" w:rsidP="00222447">
      <w:pPr>
        <w:spacing w:before="40" w:after="20" w:line="360" w:lineRule="exact"/>
        <w:jc w:val="both"/>
        <w:rPr>
          <w:sz w:val="28"/>
          <w:szCs w:val="28"/>
        </w:rPr>
      </w:pPr>
      <w:r w:rsidRPr="00981DCD">
        <w:rPr>
          <w:sz w:val="28"/>
          <w:szCs w:val="28"/>
        </w:rPr>
        <w:t>- Đối tượng chào bán: cổ đông hiện hữu có tên trong danh sách tại ngày đăng ký cuối cùng chốt danh sách</w:t>
      </w:r>
      <w:r w:rsidR="00FA6CDE">
        <w:rPr>
          <w:sz w:val="28"/>
          <w:szCs w:val="28"/>
        </w:rPr>
        <w:t>.</w:t>
      </w:r>
    </w:p>
    <w:p w:rsidR="00222447" w:rsidRPr="00981DCD" w:rsidRDefault="00222447" w:rsidP="00222447">
      <w:pPr>
        <w:spacing w:before="40" w:after="20" w:line="360" w:lineRule="exact"/>
        <w:jc w:val="both"/>
        <w:rPr>
          <w:sz w:val="28"/>
          <w:szCs w:val="28"/>
          <w:lang w:val="vi-VN"/>
        </w:rPr>
      </w:pPr>
      <w:r w:rsidRPr="00981DCD">
        <w:rPr>
          <w:sz w:val="28"/>
          <w:szCs w:val="28"/>
        </w:rPr>
        <w:t>- Thời gian chào bán dự kiến: Trong năm 20</w:t>
      </w:r>
      <w:r w:rsidRPr="00981DCD">
        <w:rPr>
          <w:sz w:val="28"/>
          <w:szCs w:val="28"/>
          <w:lang w:val="vi-VN"/>
        </w:rPr>
        <w:t>20, sau khi được UBCKNN chấp thuận</w:t>
      </w:r>
    </w:p>
    <w:p w:rsidR="00222447" w:rsidRPr="00981DCD" w:rsidRDefault="00222447" w:rsidP="00222447">
      <w:pPr>
        <w:spacing w:before="40" w:after="20" w:line="360" w:lineRule="exact"/>
        <w:jc w:val="both"/>
        <w:rPr>
          <w:sz w:val="28"/>
          <w:szCs w:val="28"/>
        </w:rPr>
      </w:pPr>
      <w:r w:rsidRPr="00981DCD">
        <w:rPr>
          <w:sz w:val="28"/>
          <w:szCs w:val="28"/>
        </w:rPr>
        <w:t>- Quyền mua được chuyển nhượng theo giá thỏa thuận và chỉ được chuyển nhượng 01 (một) lần.</w:t>
      </w:r>
    </w:p>
    <w:p w:rsidR="00222447" w:rsidRPr="00981DCD" w:rsidRDefault="00222447" w:rsidP="00222447">
      <w:pPr>
        <w:spacing w:before="40" w:after="20" w:line="360" w:lineRule="exact"/>
        <w:jc w:val="both"/>
        <w:rPr>
          <w:sz w:val="28"/>
          <w:szCs w:val="28"/>
        </w:rPr>
      </w:pPr>
      <w:r w:rsidRPr="00981DCD">
        <w:rPr>
          <w:sz w:val="28"/>
          <w:szCs w:val="28"/>
        </w:rPr>
        <w:t>- Phương thức làm tròn: Số lượng cổ phần chào bán cho cổ đông hiện hữu sẽ được làm tròn xuống đến hàng đơn vị.</w:t>
      </w:r>
    </w:p>
    <w:p w:rsidR="00222447" w:rsidRPr="00981DCD" w:rsidRDefault="00222447" w:rsidP="00222447">
      <w:pPr>
        <w:spacing w:before="40" w:after="20" w:line="360" w:lineRule="exact"/>
        <w:jc w:val="both"/>
        <w:rPr>
          <w:sz w:val="28"/>
          <w:szCs w:val="28"/>
        </w:rPr>
      </w:pPr>
      <w:r w:rsidRPr="00981DCD">
        <w:rPr>
          <w:sz w:val="28"/>
          <w:szCs w:val="28"/>
        </w:rPr>
        <w:t xml:space="preserve"> </w:t>
      </w:r>
      <w:r w:rsidRPr="00981DCD">
        <w:rPr>
          <w:i/>
          <w:sz w:val="28"/>
          <w:szCs w:val="28"/>
        </w:rPr>
        <w:t xml:space="preserve">Ví dụ: Tại ngày chốt danh sách để thực hiện quyền, cổ đông A nắm giữ 13 cổ phiếu tương đương 13 quyền mua cổ phiếu mới, 13 quyền mua sẽ được mua (13 x </w:t>
      </w:r>
      <w:r w:rsidRPr="00981DCD">
        <w:rPr>
          <w:i/>
          <w:sz w:val="28"/>
          <w:szCs w:val="28"/>
          <w:lang w:val="vi-VN"/>
        </w:rPr>
        <w:t>½)</w:t>
      </w:r>
      <w:r w:rsidRPr="00981DCD">
        <w:rPr>
          <w:i/>
          <w:sz w:val="28"/>
          <w:szCs w:val="28"/>
        </w:rPr>
        <w:t xml:space="preserve"> =</w:t>
      </w:r>
      <w:r w:rsidRPr="00981DCD">
        <w:rPr>
          <w:i/>
          <w:sz w:val="28"/>
          <w:szCs w:val="28"/>
          <w:lang w:val="vi-VN"/>
        </w:rPr>
        <w:t xml:space="preserve"> 6,5</w:t>
      </w:r>
      <w:r w:rsidR="00FA6CDE">
        <w:rPr>
          <w:i/>
          <w:sz w:val="28"/>
          <w:szCs w:val="28"/>
        </w:rPr>
        <w:t xml:space="preserve"> </w:t>
      </w:r>
      <w:r w:rsidRPr="00981DCD">
        <w:rPr>
          <w:i/>
          <w:sz w:val="28"/>
          <w:szCs w:val="28"/>
        </w:rPr>
        <w:t xml:space="preserve">cổ phiếu, làm tròn xuống là </w:t>
      </w:r>
      <w:r w:rsidRPr="00981DCD">
        <w:rPr>
          <w:i/>
          <w:sz w:val="28"/>
          <w:szCs w:val="28"/>
          <w:lang w:val="vi-VN"/>
        </w:rPr>
        <w:t xml:space="preserve">6 </w:t>
      </w:r>
      <w:r w:rsidRPr="00981DCD">
        <w:rPr>
          <w:i/>
          <w:sz w:val="28"/>
          <w:szCs w:val="28"/>
        </w:rPr>
        <w:t xml:space="preserve"> cổ phiếu. Như vậy cổ đông A sẽ được mua </w:t>
      </w:r>
      <w:r w:rsidRPr="00981DCD">
        <w:rPr>
          <w:i/>
          <w:sz w:val="28"/>
          <w:szCs w:val="28"/>
          <w:lang w:val="vi-VN"/>
        </w:rPr>
        <w:t>6</w:t>
      </w:r>
      <w:r w:rsidRPr="00981DCD">
        <w:rPr>
          <w:i/>
          <w:sz w:val="28"/>
          <w:szCs w:val="28"/>
        </w:rPr>
        <w:t xml:space="preserve"> cổ phiếu mới.</w:t>
      </w:r>
    </w:p>
    <w:p w:rsidR="00222447" w:rsidRPr="00981DCD" w:rsidRDefault="00222447" w:rsidP="00222447">
      <w:pPr>
        <w:spacing w:before="40" w:after="20" w:line="360" w:lineRule="exact"/>
        <w:jc w:val="both"/>
        <w:rPr>
          <w:sz w:val="28"/>
          <w:szCs w:val="28"/>
        </w:rPr>
      </w:pPr>
      <w:r w:rsidRPr="00981DCD">
        <w:rPr>
          <w:sz w:val="28"/>
          <w:szCs w:val="28"/>
        </w:rPr>
        <w:t xml:space="preserve">- Phương án xử lý cổ phiếu lẻ phát sinh (nếu có), cổ phiếu không chào bán hết: Đại hội đồng cổ đông ủy quyền cho Hội đồng quản trị xem xét phân phối số cổ phiếu lẻ phát sinh (nếu có) do làm tròn xuống đến hàng đơn vị, số cổ phiếu cổ đông hiện hữu từ chối mua cho các đối tượng khác với giá bán 10.000 đồng/cổ phiếu và các điều kiện chào bán khác không thuận lợi hơn so với cổ đông hiện hữu. </w:t>
      </w:r>
    </w:p>
    <w:p w:rsidR="00222447" w:rsidRPr="00981DCD" w:rsidRDefault="00222447" w:rsidP="00222447">
      <w:pPr>
        <w:spacing w:before="40" w:after="20" w:line="360" w:lineRule="exact"/>
        <w:jc w:val="both"/>
        <w:rPr>
          <w:i/>
          <w:sz w:val="28"/>
          <w:szCs w:val="28"/>
        </w:rPr>
      </w:pPr>
      <w:r w:rsidRPr="00981DCD">
        <w:rPr>
          <w:i/>
          <w:sz w:val="28"/>
          <w:szCs w:val="28"/>
        </w:rPr>
        <w:lastRenderedPageBreak/>
        <w:t>Ví dụ: Tại ngày chốt danh sách để thực hiện quyền, cổ đông A nắm giữ 13 cổ phiếu tương đương 13 quyền mua cổ phiếu mới, 13 quyền mua sẽ được mua (13 x 1</w:t>
      </w:r>
      <w:r w:rsidRPr="00981DCD">
        <w:rPr>
          <w:i/>
          <w:sz w:val="28"/>
          <w:szCs w:val="28"/>
          <w:lang w:val="vi-VN"/>
        </w:rPr>
        <w:t>/</w:t>
      </w:r>
      <w:r w:rsidRPr="00981DCD">
        <w:rPr>
          <w:i/>
          <w:sz w:val="28"/>
          <w:szCs w:val="28"/>
        </w:rPr>
        <w:t>2 = 6</w:t>
      </w:r>
      <w:r w:rsidRPr="00981DCD">
        <w:rPr>
          <w:i/>
          <w:sz w:val="28"/>
          <w:szCs w:val="28"/>
          <w:lang w:val="vi-VN"/>
        </w:rPr>
        <w:t>,5</w:t>
      </w:r>
      <w:r w:rsidRPr="00981DCD">
        <w:rPr>
          <w:i/>
          <w:sz w:val="28"/>
          <w:szCs w:val="28"/>
        </w:rPr>
        <w:t xml:space="preserve"> cổ phiếu, làm tròn xuống là </w:t>
      </w:r>
      <w:r w:rsidRPr="00981DCD">
        <w:rPr>
          <w:i/>
          <w:sz w:val="28"/>
          <w:szCs w:val="28"/>
          <w:lang w:val="vi-VN"/>
        </w:rPr>
        <w:t>6</w:t>
      </w:r>
      <w:r w:rsidRPr="00981DCD">
        <w:rPr>
          <w:i/>
          <w:sz w:val="28"/>
          <w:szCs w:val="28"/>
        </w:rPr>
        <w:t xml:space="preserve"> cổ phiếu. Như vậy cổ đông A sẽ được mua </w:t>
      </w:r>
      <w:r w:rsidR="00FA6CDE">
        <w:rPr>
          <w:i/>
          <w:sz w:val="28"/>
          <w:szCs w:val="28"/>
          <w:lang w:val="vi-VN"/>
        </w:rPr>
        <w:t>6</w:t>
      </w:r>
      <w:r w:rsidRPr="00981DCD">
        <w:rPr>
          <w:i/>
          <w:sz w:val="28"/>
          <w:szCs w:val="28"/>
        </w:rPr>
        <w:t xml:space="preserve"> cổ phiếu mới. Số cổ phiếu lẻ thập phân 0,</w:t>
      </w:r>
      <w:r w:rsidR="00FA6CDE">
        <w:rPr>
          <w:i/>
          <w:sz w:val="28"/>
          <w:szCs w:val="28"/>
          <w:lang w:val="vi-VN"/>
        </w:rPr>
        <w:t>5</w:t>
      </w:r>
      <w:r w:rsidRPr="00981DCD">
        <w:rPr>
          <w:i/>
          <w:sz w:val="28"/>
          <w:szCs w:val="28"/>
        </w:rPr>
        <w:t xml:space="preserve"> sẽ được Hội đồng quản trị phân phối cho các đối tượng khác.</w:t>
      </w:r>
    </w:p>
    <w:p w:rsidR="00222447" w:rsidRPr="00981DCD" w:rsidRDefault="00222447" w:rsidP="00222447">
      <w:pPr>
        <w:spacing w:before="40" w:after="20" w:line="360" w:lineRule="exact"/>
        <w:jc w:val="both"/>
        <w:rPr>
          <w:sz w:val="28"/>
          <w:szCs w:val="28"/>
        </w:rPr>
      </w:pPr>
      <w:r w:rsidRPr="00981DCD">
        <w:rPr>
          <w:sz w:val="28"/>
          <w:szCs w:val="28"/>
        </w:rPr>
        <w:t>- Hạn chế chuyển nhượng: Cổ phần chào bán cho cổ đông hiện hữu không hạn chế chuyển nhượng. Đối với trường hợp số cổ phần mà cổ đông hiện hữu không mua hết được Hội đồng quản trị chào bán cho các đối tượng khác thì số cổ phần này bị hạn chế chuyển nhượng trong vòng 01 (một) năm theo quy định.</w:t>
      </w:r>
    </w:p>
    <w:p w:rsidR="00222447" w:rsidRPr="00981DCD" w:rsidRDefault="00222447" w:rsidP="00222447">
      <w:pPr>
        <w:spacing w:before="40" w:after="20" w:line="360" w:lineRule="exact"/>
        <w:jc w:val="both"/>
        <w:rPr>
          <w:sz w:val="28"/>
          <w:szCs w:val="28"/>
        </w:rPr>
      </w:pPr>
      <w:r w:rsidRPr="00981DCD">
        <w:rPr>
          <w:sz w:val="28"/>
          <w:szCs w:val="28"/>
          <w:lang w:val="nl-NL"/>
        </w:rPr>
        <w:t>- Dự kiến tỷ lệ chào bán thành công tối thiểu và phương án xử lý trong trường hợp không đạt được tỷ lệ chào bán thành công tối thiểu như dự kiến, số lượng cổ phiếu không bán hết:</w:t>
      </w:r>
    </w:p>
    <w:p w:rsidR="00222447" w:rsidRPr="00981DCD" w:rsidRDefault="00222447" w:rsidP="00222447">
      <w:pPr>
        <w:pStyle w:val="ListParagraph"/>
        <w:spacing w:before="120" w:after="120" w:line="360" w:lineRule="auto"/>
        <w:ind w:left="360"/>
        <w:contextualSpacing/>
        <w:jc w:val="both"/>
        <w:rPr>
          <w:sz w:val="28"/>
          <w:szCs w:val="28"/>
          <w:lang w:val="nl-NL"/>
        </w:rPr>
      </w:pPr>
      <w:r w:rsidRPr="00981DCD">
        <w:rPr>
          <w:sz w:val="28"/>
          <w:szCs w:val="28"/>
          <w:lang w:val="nl-NL"/>
        </w:rPr>
        <w:t xml:space="preserve">+ Tỷ lệ chào bán cổ phiếu thành công tối thiểu dự kiến: </w:t>
      </w:r>
      <w:r w:rsidRPr="00981DCD">
        <w:rPr>
          <w:b/>
          <w:bCs/>
          <w:sz w:val="28"/>
          <w:szCs w:val="28"/>
          <w:lang w:val="nl-NL"/>
        </w:rPr>
        <w:t>1</w:t>
      </w:r>
      <w:r w:rsidRPr="00981DCD">
        <w:rPr>
          <w:b/>
          <w:bCs/>
          <w:sz w:val="28"/>
          <w:szCs w:val="28"/>
          <w:lang w:val="vi-VN"/>
        </w:rPr>
        <w:t>5</w:t>
      </w:r>
      <w:r w:rsidRPr="00981DCD">
        <w:rPr>
          <w:b/>
          <w:bCs/>
          <w:sz w:val="28"/>
          <w:szCs w:val="28"/>
          <w:lang w:val="nl-NL"/>
        </w:rPr>
        <w:t>0 tỷ đồng.</w:t>
      </w:r>
    </w:p>
    <w:p w:rsidR="00222447" w:rsidRPr="00981DCD" w:rsidRDefault="00222447" w:rsidP="00222447">
      <w:pPr>
        <w:pStyle w:val="ListParagraph"/>
        <w:spacing w:before="120" w:after="120" w:line="360" w:lineRule="auto"/>
        <w:ind w:left="360"/>
        <w:contextualSpacing/>
        <w:jc w:val="both"/>
        <w:rPr>
          <w:sz w:val="28"/>
          <w:szCs w:val="28"/>
          <w:lang w:val="nl-NL"/>
        </w:rPr>
      </w:pPr>
      <w:r w:rsidRPr="00981DCD">
        <w:rPr>
          <w:sz w:val="28"/>
          <w:szCs w:val="28"/>
          <w:lang w:val="nl-NL"/>
        </w:rPr>
        <w:t>+ Trong trường hợp không đạt được tỷ lệ chào bán thành công tối thiếu như dự kiến, số lượng cổ phiếu không bán hết, sẽ ủy quyền cho HĐQT chào bán cho các đối tượng khác theo phương án đã được Đại hội đồng cổ đông thông qua. Hiện nay, Công ty đã có phương án tìm sẵn một số đối tác trong và ngoài nước có khả năng mua toàn bộ số cổ phiếu chào bán không hết trong đợt phát hành tăng vốn lần này để Công ty có đủ nguồn vốn đầu tư như dự kiến.</w:t>
      </w:r>
    </w:p>
    <w:p w:rsidR="00222447" w:rsidRPr="00981DCD" w:rsidRDefault="00222447" w:rsidP="00222447">
      <w:pPr>
        <w:spacing w:before="40" w:after="20" w:line="360" w:lineRule="exact"/>
        <w:ind w:left="-66"/>
        <w:jc w:val="both"/>
        <w:rPr>
          <w:b/>
          <w:sz w:val="28"/>
          <w:szCs w:val="28"/>
          <w:lang w:val="nl-NL"/>
        </w:rPr>
      </w:pPr>
      <w:r w:rsidRPr="00981DCD">
        <w:rPr>
          <w:b/>
          <w:bCs/>
          <w:sz w:val="28"/>
          <w:szCs w:val="28"/>
          <w:lang w:val="nl-NL"/>
        </w:rPr>
        <w:t>2. Đánh giá mức độ pha loãng cổ phần sau phát hành:</w:t>
      </w:r>
    </w:p>
    <w:p w:rsidR="00222447" w:rsidRPr="00981DCD" w:rsidRDefault="00222447" w:rsidP="00222447">
      <w:pPr>
        <w:numPr>
          <w:ilvl w:val="0"/>
          <w:numId w:val="6"/>
        </w:numPr>
        <w:spacing w:before="40" w:after="20" w:line="360" w:lineRule="exact"/>
        <w:ind w:left="360"/>
        <w:jc w:val="both"/>
        <w:rPr>
          <w:b/>
          <w:i/>
          <w:sz w:val="28"/>
          <w:szCs w:val="28"/>
        </w:rPr>
      </w:pPr>
      <w:r w:rsidRPr="00981DCD">
        <w:rPr>
          <w:b/>
          <w:i/>
          <w:sz w:val="28"/>
          <w:szCs w:val="28"/>
        </w:rPr>
        <w:t xml:space="preserve">Điều chỉnh giá thị trường: </w:t>
      </w:r>
      <w:r w:rsidRPr="00981DCD">
        <w:rPr>
          <w:sz w:val="28"/>
          <w:szCs w:val="28"/>
        </w:rPr>
        <w:t>Tại ngày giao dịch không hưởng quyền của mỗi giai đoạn phát hành, giá cổ phiếu của Công ty sẽ bị điều chỉnh theo công thức sau:</w:t>
      </w:r>
    </w:p>
    <w:tbl>
      <w:tblPr>
        <w:tblW w:w="0" w:type="auto"/>
        <w:jc w:val="center"/>
        <w:tblLayout w:type="fixed"/>
        <w:tblLook w:val="0000" w:firstRow="0" w:lastRow="0" w:firstColumn="0" w:lastColumn="0" w:noHBand="0" w:noVBand="0"/>
      </w:tblPr>
      <w:tblGrid>
        <w:gridCol w:w="2914"/>
        <w:gridCol w:w="359"/>
        <w:gridCol w:w="3186"/>
      </w:tblGrid>
      <w:tr w:rsidR="00222447" w:rsidRPr="00981DCD" w:rsidTr="005738B9">
        <w:trPr>
          <w:trHeight w:val="553"/>
          <w:jc w:val="center"/>
        </w:trPr>
        <w:tc>
          <w:tcPr>
            <w:tcW w:w="2914" w:type="dxa"/>
          </w:tcPr>
          <w:p w:rsidR="00222447" w:rsidRPr="00981DCD" w:rsidRDefault="00222447" w:rsidP="005738B9">
            <w:pPr>
              <w:spacing w:line="360" w:lineRule="exact"/>
              <w:jc w:val="both"/>
              <w:rPr>
                <w:sz w:val="28"/>
                <w:szCs w:val="28"/>
              </w:rPr>
            </w:pPr>
          </w:p>
        </w:tc>
        <w:tc>
          <w:tcPr>
            <w:tcW w:w="359" w:type="dxa"/>
          </w:tcPr>
          <w:p w:rsidR="00222447" w:rsidRPr="00981DCD" w:rsidRDefault="00222447" w:rsidP="005738B9">
            <w:pPr>
              <w:spacing w:line="360" w:lineRule="exact"/>
              <w:jc w:val="both"/>
              <w:rPr>
                <w:sz w:val="28"/>
                <w:szCs w:val="28"/>
              </w:rPr>
            </w:pPr>
          </w:p>
        </w:tc>
        <w:tc>
          <w:tcPr>
            <w:tcW w:w="3186" w:type="dxa"/>
          </w:tcPr>
          <w:p w:rsidR="00222447" w:rsidRPr="00981DCD" w:rsidRDefault="00222447" w:rsidP="005738B9">
            <w:pPr>
              <w:spacing w:line="360" w:lineRule="exact"/>
              <w:jc w:val="center"/>
              <w:rPr>
                <w:sz w:val="28"/>
                <w:szCs w:val="28"/>
                <w:vertAlign w:val="subscript"/>
                <w:lang w:val="fr-FR"/>
              </w:rPr>
            </w:pPr>
            <w:r w:rsidRPr="00981DCD">
              <w:rPr>
                <w:sz w:val="28"/>
                <w:szCs w:val="28"/>
                <w:lang w:val="fr-FR"/>
              </w:rPr>
              <w:t>PR(t-1) + (I</w:t>
            </w:r>
            <w:r w:rsidRPr="00981DCD">
              <w:rPr>
                <w:sz w:val="28"/>
                <w:szCs w:val="28"/>
                <w:vertAlign w:val="subscript"/>
                <w:lang w:val="fr-FR"/>
              </w:rPr>
              <w:t>1</w:t>
            </w:r>
            <w:r w:rsidRPr="00981DCD">
              <w:rPr>
                <w:sz w:val="28"/>
                <w:szCs w:val="28"/>
                <w:lang w:val="fr-FR"/>
              </w:rPr>
              <w:t>*PR</w:t>
            </w:r>
            <w:r w:rsidRPr="00981DCD">
              <w:rPr>
                <w:sz w:val="28"/>
                <w:szCs w:val="28"/>
                <w:vertAlign w:val="subscript"/>
                <w:lang w:val="fr-FR"/>
              </w:rPr>
              <w:t>1</w:t>
            </w:r>
            <w:r w:rsidRPr="00981DCD">
              <w:rPr>
                <w:sz w:val="28"/>
                <w:szCs w:val="28"/>
                <w:lang w:val="fr-FR"/>
              </w:rPr>
              <w:t>)</w:t>
            </w:r>
          </w:p>
        </w:tc>
      </w:tr>
      <w:tr w:rsidR="00222447" w:rsidRPr="00981DCD" w:rsidTr="005738B9">
        <w:trPr>
          <w:trHeight w:val="440"/>
          <w:jc w:val="center"/>
        </w:trPr>
        <w:tc>
          <w:tcPr>
            <w:tcW w:w="2914" w:type="dxa"/>
          </w:tcPr>
          <w:p w:rsidR="00222447" w:rsidRPr="00981DCD" w:rsidRDefault="00222447" w:rsidP="005738B9">
            <w:pPr>
              <w:spacing w:line="360" w:lineRule="exact"/>
              <w:jc w:val="both"/>
              <w:rPr>
                <w:sz w:val="28"/>
                <w:szCs w:val="28"/>
                <w:lang w:val="fr-FR"/>
              </w:rPr>
            </w:pPr>
            <w:r w:rsidRPr="00981DCD">
              <w:rPr>
                <w:sz w:val="28"/>
                <w:szCs w:val="28"/>
                <w:lang w:val="fr-FR"/>
              </w:rPr>
              <w:t>Giá thị trường (điều chỉnh)</w:t>
            </w:r>
          </w:p>
        </w:tc>
        <w:tc>
          <w:tcPr>
            <w:tcW w:w="359" w:type="dxa"/>
          </w:tcPr>
          <w:p w:rsidR="00222447" w:rsidRPr="00981DCD" w:rsidRDefault="00222447" w:rsidP="005738B9">
            <w:pPr>
              <w:spacing w:line="360" w:lineRule="exact"/>
              <w:jc w:val="both"/>
              <w:rPr>
                <w:sz w:val="28"/>
                <w:szCs w:val="28"/>
              </w:rPr>
            </w:pPr>
            <w:r w:rsidRPr="00981DCD">
              <w:rPr>
                <w:sz w:val="28"/>
                <w:szCs w:val="28"/>
              </w:rPr>
              <w:t>=</w:t>
            </w:r>
          </w:p>
        </w:tc>
        <w:tc>
          <w:tcPr>
            <w:tcW w:w="3186" w:type="dxa"/>
          </w:tcPr>
          <w:p w:rsidR="00222447" w:rsidRPr="00981DCD" w:rsidRDefault="00222447" w:rsidP="005738B9">
            <w:pPr>
              <w:spacing w:line="360" w:lineRule="exact"/>
              <w:jc w:val="center"/>
              <w:rPr>
                <w:sz w:val="28"/>
                <w:szCs w:val="28"/>
              </w:rPr>
            </w:pPr>
            <w:r w:rsidRPr="00981DCD">
              <w:rPr>
                <w:noProof/>
                <w:sz w:val="28"/>
                <w:szCs w:val="28"/>
              </w:rPr>
              <mc:AlternateContent>
                <mc:Choice Requires="wps">
                  <w:drawing>
                    <wp:anchor distT="0" distB="0" distL="114300" distR="114300" simplePos="0" relativeHeight="251659264" behindDoc="0" locked="0" layoutInCell="1" allowOverlap="1" wp14:anchorId="4AC83663" wp14:editId="7DDB4E53">
                      <wp:simplePos x="0" y="0"/>
                      <wp:positionH relativeFrom="column">
                        <wp:posOffset>210820</wp:posOffset>
                      </wp:positionH>
                      <wp:positionV relativeFrom="paragraph">
                        <wp:posOffset>156845</wp:posOffset>
                      </wp:positionV>
                      <wp:extent cx="1510665" cy="0"/>
                      <wp:effectExtent l="11430" t="8890" r="11430" b="1016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0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501CA35" id="_x0000_t32" coordsize="21600,21600" o:spt="32" o:oned="t" path="m,l21600,21600e" filled="f">
                      <v:path arrowok="t" fillok="f" o:connecttype="none"/>
                      <o:lock v:ext="edit" shapetype="t"/>
                    </v:shapetype>
                    <v:shape id="Straight Arrow Connector 11" o:spid="_x0000_s1026" type="#_x0000_t32" style="position:absolute;margin-left:16.6pt;margin-top:12.35pt;width:118.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Z1MJwIAAEwEAAAOAAAAZHJzL2Uyb0RvYy54bWysVMuu2jAQ3VfqP1jeQxIKFCLC1VUC3dy2&#10;SNx+gLEdYjXxWLYhoKr/3rF5tLSbqmoWjh3PHM85c5zF06lryVFap0AXNBumlEjNQSi9L+iX1/Vg&#10;RonzTAvWgpYFPUtHn5Zv3yx6k8sRNNAKaQmCaJf3pqCN9yZPEscb2TE3BCM1btZgO+ZxafeJsKxH&#10;9K5NRmk6TXqwwljg0jn8Wl026TLi17Xk/nNdO+lJW1CszcfRxnEXxmS5YPneMtMofi2D/UMVHVMa&#10;D71DVcwzcrDqD6hOcQsOaj/k0CVQ14rLyAHZZOlvbLYNMzJyQXGcucvk/h8s/3TcWKIE9i6jRLMO&#10;e7T1lql948mztdCTErRGHcESDEG9euNyTCv1xgbG/KS35gX4V0c0lA3Texnrfj0bxIoZyUNKWDiD&#10;p+76jyAwhh08RPFOte0CJMpCTrFH53uP5MkTjh+zSZZOpxNK+G0vYfkt0VjnP0joSJgU1F2J3Blk&#10;8Rh2fHEeiWDiLSGcqmGt2jYaotWkL+h8MprEBAetEmEzhDm735WtJUcWLBWfoAqCPYRZOGgRwRrJ&#10;xOo690y1lznGtzrgITEs5zq7eObbPJ2vZqvZeDAeTVeDcVpVg+d1OR5M19n7SfWuKssq+x5Ky8Z5&#10;o4SQOlR38282/jt/XG/SxXl3B99lSB7RI0Us9vaORcfOhmZebLEDcd7YoEZoMlo2Bl+vV7gTv65j&#10;1M+fwPIHAAAA//8DAFBLAwQUAAYACAAAACEAdzmDqd0AAAAIAQAADwAAAGRycy9kb3ducmV2Lnht&#10;bEyPwU7DMBBE70j9B2sr9YKoExcohDhVVYkDR9pKXN14SQLxOoqdJvTrWcQBjrMzmnmbbybXijP2&#10;ofGkIV0mIJBKbxuqNBwPzzcPIEI0ZE3rCTV8YYBNMbvKTWb9SK943sdKcAmFzGioY+wyKUNZozNh&#10;6Tsk9t5970xk2VfS9mbkctdKlST30pmGeKE2He5qLD/3g9OAYbhLk+2jq44vl/H6TV0+xu6g9WI+&#10;bZ9ARJziXxh+8BkdCmY6+YFsEK2G1UpxUoO6XYNgX63TFMTp9yCLXP5/oPgGAAD//wMAUEsBAi0A&#10;FAAGAAgAAAAhALaDOJL+AAAA4QEAABMAAAAAAAAAAAAAAAAAAAAAAFtDb250ZW50X1R5cGVzXS54&#10;bWxQSwECLQAUAAYACAAAACEAOP0h/9YAAACUAQAACwAAAAAAAAAAAAAAAAAvAQAAX3JlbHMvLnJl&#10;bHNQSwECLQAUAAYACAAAACEAot2dTCcCAABMBAAADgAAAAAAAAAAAAAAAAAuAgAAZHJzL2Uyb0Rv&#10;Yy54bWxQSwECLQAUAAYACAAAACEAdzmDqd0AAAAIAQAADwAAAAAAAAAAAAAAAACBBAAAZHJzL2Rv&#10;d25yZXYueG1sUEsFBgAAAAAEAAQA8wAAAIsFAAAAAA==&#10;"/>
                  </w:pict>
                </mc:Fallback>
              </mc:AlternateContent>
            </w:r>
          </w:p>
        </w:tc>
      </w:tr>
      <w:tr w:rsidR="00222447" w:rsidRPr="00981DCD" w:rsidTr="005738B9">
        <w:trPr>
          <w:jc w:val="center"/>
        </w:trPr>
        <w:tc>
          <w:tcPr>
            <w:tcW w:w="2914" w:type="dxa"/>
          </w:tcPr>
          <w:p w:rsidR="00222447" w:rsidRPr="00981DCD" w:rsidRDefault="00222447" w:rsidP="005738B9">
            <w:pPr>
              <w:spacing w:line="360" w:lineRule="exact"/>
              <w:jc w:val="both"/>
              <w:rPr>
                <w:sz w:val="28"/>
                <w:szCs w:val="28"/>
              </w:rPr>
            </w:pPr>
          </w:p>
        </w:tc>
        <w:tc>
          <w:tcPr>
            <w:tcW w:w="359" w:type="dxa"/>
          </w:tcPr>
          <w:p w:rsidR="00222447" w:rsidRPr="00981DCD" w:rsidRDefault="00222447" w:rsidP="005738B9">
            <w:pPr>
              <w:spacing w:line="360" w:lineRule="exact"/>
              <w:jc w:val="both"/>
              <w:rPr>
                <w:sz w:val="28"/>
                <w:szCs w:val="28"/>
              </w:rPr>
            </w:pPr>
          </w:p>
        </w:tc>
        <w:tc>
          <w:tcPr>
            <w:tcW w:w="3186" w:type="dxa"/>
          </w:tcPr>
          <w:p w:rsidR="00222447" w:rsidRPr="00981DCD" w:rsidRDefault="00222447" w:rsidP="005738B9">
            <w:pPr>
              <w:spacing w:line="360" w:lineRule="exact"/>
              <w:jc w:val="center"/>
              <w:rPr>
                <w:sz w:val="28"/>
                <w:szCs w:val="28"/>
              </w:rPr>
            </w:pPr>
            <w:r w:rsidRPr="00981DCD">
              <w:rPr>
                <w:sz w:val="28"/>
                <w:szCs w:val="28"/>
              </w:rPr>
              <w:t>(1 + I</w:t>
            </w:r>
            <w:r w:rsidRPr="00981DCD">
              <w:rPr>
                <w:sz w:val="28"/>
                <w:szCs w:val="28"/>
                <w:vertAlign w:val="subscript"/>
              </w:rPr>
              <w:t>1</w:t>
            </w:r>
            <w:r w:rsidRPr="00981DCD">
              <w:rPr>
                <w:sz w:val="28"/>
                <w:szCs w:val="28"/>
              </w:rPr>
              <w:t>)</w:t>
            </w:r>
          </w:p>
        </w:tc>
      </w:tr>
    </w:tbl>
    <w:p w:rsidR="00222447" w:rsidRPr="00981DCD" w:rsidRDefault="00222447" w:rsidP="00222447">
      <w:pPr>
        <w:spacing w:before="40" w:after="40" w:line="360" w:lineRule="exact"/>
        <w:ind w:firstLine="360"/>
        <w:jc w:val="both"/>
        <w:rPr>
          <w:i/>
          <w:sz w:val="28"/>
          <w:szCs w:val="28"/>
          <w:u w:val="single"/>
          <w:lang w:val="en-AU"/>
        </w:rPr>
      </w:pPr>
      <w:r w:rsidRPr="00981DCD">
        <w:rPr>
          <w:i/>
          <w:sz w:val="28"/>
          <w:szCs w:val="28"/>
          <w:u w:val="single"/>
          <w:lang w:val="en-AU"/>
        </w:rPr>
        <w:t>Trong đó:</w:t>
      </w:r>
    </w:p>
    <w:p w:rsidR="00222447" w:rsidRPr="00981DCD" w:rsidRDefault="00222447" w:rsidP="00222447">
      <w:pPr>
        <w:numPr>
          <w:ilvl w:val="0"/>
          <w:numId w:val="7"/>
        </w:numPr>
        <w:spacing w:line="360" w:lineRule="exact"/>
        <w:jc w:val="both"/>
        <w:rPr>
          <w:sz w:val="28"/>
          <w:szCs w:val="28"/>
          <w:lang w:val="en-AU"/>
        </w:rPr>
      </w:pPr>
      <w:r w:rsidRPr="00981DCD">
        <w:rPr>
          <w:sz w:val="28"/>
          <w:szCs w:val="28"/>
          <w:lang w:val="en-AU"/>
        </w:rPr>
        <w:t>PR(t-1): Giá giao dịch của cổ phiếu tr</w:t>
      </w:r>
    </w:p>
    <w:p w:rsidR="00222447" w:rsidRPr="00981DCD" w:rsidRDefault="00222447" w:rsidP="00222447">
      <w:pPr>
        <w:numPr>
          <w:ilvl w:val="0"/>
          <w:numId w:val="7"/>
        </w:numPr>
        <w:spacing w:line="360" w:lineRule="exact"/>
        <w:jc w:val="both"/>
        <w:rPr>
          <w:sz w:val="28"/>
          <w:szCs w:val="28"/>
          <w:lang w:val="en-AU"/>
        </w:rPr>
      </w:pPr>
      <w:r w:rsidRPr="00981DCD">
        <w:rPr>
          <w:sz w:val="28"/>
          <w:szCs w:val="28"/>
          <w:lang w:val="en-AU"/>
        </w:rPr>
        <w:t>ước ngày giao dịch không hưởng quyền</w:t>
      </w:r>
    </w:p>
    <w:p w:rsidR="00222447" w:rsidRPr="00981DCD" w:rsidRDefault="00222447" w:rsidP="00222447">
      <w:pPr>
        <w:numPr>
          <w:ilvl w:val="0"/>
          <w:numId w:val="7"/>
        </w:numPr>
        <w:spacing w:line="360" w:lineRule="exact"/>
        <w:jc w:val="both"/>
        <w:rPr>
          <w:sz w:val="28"/>
          <w:szCs w:val="28"/>
          <w:lang w:val="en-AU"/>
        </w:rPr>
      </w:pPr>
      <w:r w:rsidRPr="00981DCD">
        <w:rPr>
          <w:sz w:val="28"/>
          <w:szCs w:val="28"/>
          <w:lang w:val="en-AU"/>
        </w:rPr>
        <w:t>PR</w:t>
      </w:r>
      <w:r w:rsidRPr="00981DCD">
        <w:rPr>
          <w:sz w:val="28"/>
          <w:szCs w:val="28"/>
          <w:vertAlign w:val="subscript"/>
          <w:lang w:val="en-AU"/>
        </w:rPr>
        <w:t>1</w:t>
      </w:r>
      <w:r w:rsidRPr="00981DCD">
        <w:rPr>
          <w:sz w:val="28"/>
          <w:szCs w:val="28"/>
          <w:lang w:val="en-AU"/>
        </w:rPr>
        <w:t xml:space="preserve"> là giá phát hành thêm cho cổ đông hiện hữu</w:t>
      </w:r>
    </w:p>
    <w:p w:rsidR="00222447" w:rsidRPr="00981DCD" w:rsidRDefault="00222447" w:rsidP="00222447">
      <w:pPr>
        <w:numPr>
          <w:ilvl w:val="0"/>
          <w:numId w:val="7"/>
        </w:numPr>
        <w:spacing w:line="360" w:lineRule="exact"/>
        <w:jc w:val="both"/>
        <w:rPr>
          <w:sz w:val="28"/>
          <w:szCs w:val="28"/>
          <w:lang w:val="en-AU"/>
        </w:rPr>
      </w:pPr>
      <w:r w:rsidRPr="00981DCD">
        <w:rPr>
          <w:sz w:val="28"/>
          <w:szCs w:val="28"/>
          <w:lang w:val="en-AU"/>
        </w:rPr>
        <w:t>I</w:t>
      </w:r>
      <w:r w:rsidRPr="00981DCD">
        <w:rPr>
          <w:sz w:val="28"/>
          <w:szCs w:val="28"/>
          <w:vertAlign w:val="subscript"/>
          <w:lang w:val="en-AU"/>
        </w:rPr>
        <w:t>1</w:t>
      </w:r>
      <w:r w:rsidRPr="00981DCD">
        <w:rPr>
          <w:sz w:val="28"/>
          <w:szCs w:val="28"/>
          <w:lang w:val="en-AU"/>
        </w:rPr>
        <w:t>: Tỷ lệ vốn tăng do phát hành quyền mua</w:t>
      </w:r>
    </w:p>
    <w:p w:rsidR="00222447" w:rsidRPr="00981DCD" w:rsidRDefault="00222447" w:rsidP="00222447">
      <w:pPr>
        <w:numPr>
          <w:ilvl w:val="0"/>
          <w:numId w:val="6"/>
        </w:numPr>
        <w:spacing w:before="40" w:after="40" w:line="360" w:lineRule="exact"/>
        <w:ind w:left="360"/>
        <w:jc w:val="both"/>
        <w:rPr>
          <w:b/>
          <w:i/>
          <w:sz w:val="28"/>
          <w:szCs w:val="28"/>
        </w:rPr>
      </w:pPr>
      <w:r w:rsidRPr="00981DCD">
        <w:rPr>
          <w:b/>
          <w:i/>
          <w:sz w:val="28"/>
          <w:szCs w:val="28"/>
        </w:rPr>
        <w:t>Pha loãng EPS:</w:t>
      </w:r>
    </w:p>
    <w:p w:rsidR="00222447" w:rsidRPr="00981DCD" w:rsidRDefault="00222447" w:rsidP="00222447">
      <w:pPr>
        <w:spacing w:before="40" w:after="40" w:line="360" w:lineRule="exact"/>
        <w:jc w:val="both"/>
        <w:rPr>
          <w:sz w:val="28"/>
          <w:szCs w:val="28"/>
        </w:rPr>
      </w:pPr>
      <w:r w:rsidRPr="00981DCD">
        <w:rPr>
          <w:sz w:val="28"/>
          <w:szCs w:val="28"/>
        </w:rPr>
        <w:t>- Giả sử Công ty sẽ hoàn thành đợt phát hành cổ phần trong năm 20</w:t>
      </w:r>
      <w:r w:rsidRPr="00981DCD">
        <w:rPr>
          <w:sz w:val="28"/>
          <w:szCs w:val="28"/>
          <w:lang w:val="vi-VN"/>
        </w:rPr>
        <w:t xml:space="preserve">20 </w:t>
      </w:r>
      <w:r w:rsidRPr="00981DCD">
        <w:rPr>
          <w:sz w:val="28"/>
          <w:szCs w:val="28"/>
        </w:rPr>
        <w:t>(thời điểm 3</w:t>
      </w:r>
      <w:r w:rsidRPr="00981DCD">
        <w:rPr>
          <w:sz w:val="28"/>
          <w:szCs w:val="28"/>
          <w:lang w:val="vi-VN"/>
        </w:rPr>
        <w:t>0</w:t>
      </w:r>
      <w:r w:rsidRPr="00981DCD">
        <w:rPr>
          <w:sz w:val="28"/>
          <w:szCs w:val="28"/>
        </w:rPr>
        <w:t>/</w:t>
      </w:r>
      <w:r w:rsidRPr="00981DCD">
        <w:rPr>
          <w:sz w:val="28"/>
          <w:szCs w:val="28"/>
          <w:lang w:val="vi-VN"/>
        </w:rPr>
        <w:t>11</w:t>
      </w:r>
      <w:r w:rsidRPr="00981DCD">
        <w:rPr>
          <w:sz w:val="28"/>
          <w:szCs w:val="28"/>
        </w:rPr>
        <w:t>/20</w:t>
      </w:r>
      <w:r w:rsidRPr="00981DCD">
        <w:rPr>
          <w:sz w:val="28"/>
          <w:szCs w:val="28"/>
          <w:lang w:val="vi-VN"/>
        </w:rPr>
        <w:t>20</w:t>
      </w:r>
      <w:r w:rsidRPr="00981DCD">
        <w:rPr>
          <w:sz w:val="28"/>
          <w:szCs w:val="28"/>
        </w:rPr>
        <w:t>).</w:t>
      </w:r>
    </w:p>
    <w:p w:rsidR="00222447" w:rsidRPr="00981DCD" w:rsidRDefault="00222447" w:rsidP="00222447">
      <w:pPr>
        <w:spacing w:before="40" w:after="40" w:line="360" w:lineRule="exact"/>
        <w:jc w:val="both"/>
        <w:rPr>
          <w:sz w:val="28"/>
          <w:szCs w:val="28"/>
        </w:rPr>
      </w:pPr>
      <w:r w:rsidRPr="00981DCD">
        <w:rPr>
          <w:sz w:val="28"/>
          <w:szCs w:val="28"/>
        </w:rPr>
        <w:lastRenderedPageBreak/>
        <w:t>- Lợi nhuận sau thuế hợp nhất của Công ty năm 20</w:t>
      </w:r>
      <w:r w:rsidRPr="00981DCD">
        <w:rPr>
          <w:sz w:val="28"/>
          <w:szCs w:val="28"/>
          <w:lang w:val="vi-VN"/>
        </w:rPr>
        <w:t>20</w:t>
      </w:r>
      <w:r w:rsidRPr="00981DCD">
        <w:rPr>
          <w:sz w:val="28"/>
          <w:szCs w:val="28"/>
        </w:rPr>
        <w:t xml:space="preserve"> dự kiến là: 58.760.000.000 đồng</w:t>
      </w:r>
    </w:p>
    <w:p w:rsidR="00222447" w:rsidRPr="00981DCD" w:rsidRDefault="00222447" w:rsidP="00222447">
      <w:pPr>
        <w:spacing w:before="40" w:after="40" w:line="360" w:lineRule="exact"/>
        <w:jc w:val="both"/>
        <w:rPr>
          <w:sz w:val="28"/>
          <w:szCs w:val="28"/>
        </w:rPr>
      </w:pPr>
      <w:r w:rsidRPr="00981DCD">
        <w:rPr>
          <w:sz w:val="28"/>
          <w:szCs w:val="28"/>
        </w:rPr>
        <w:t xml:space="preserve">- Số lượng cổ phần lưu hành của Công ty tại thời điểm hiện tại là: </w:t>
      </w:r>
      <w:r w:rsidRPr="00981DCD">
        <w:rPr>
          <w:sz w:val="28"/>
          <w:szCs w:val="28"/>
          <w:lang w:val="vi-VN"/>
        </w:rPr>
        <w:t>42.734.1</w:t>
      </w:r>
      <w:r w:rsidR="00911B18">
        <w:rPr>
          <w:sz w:val="28"/>
          <w:szCs w:val="28"/>
        </w:rPr>
        <w:t>2</w:t>
      </w:r>
      <w:r w:rsidRPr="00981DCD">
        <w:rPr>
          <w:sz w:val="28"/>
          <w:szCs w:val="28"/>
          <w:lang w:val="vi-VN"/>
        </w:rPr>
        <w:t>4</w:t>
      </w:r>
      <w:r w:rsidRPr="00981DCD">
        <w:rPr>
          <w:sz w:val="28"/>
          <w:szCs w:val="28"/>
        </w:rPr>
        <w:t xml:space="preserve"> cổ phiếu</w:t>
      </w:r>
    </w:p>
    <w:p w:rsidR="00222447" w:rsidRPr="00981DCD" w:rsidRDefault="00222447" w:rsidP="00222447">
      <w:pPr>
        <w:spacing w:before="40" w:after="40" w:line="360" w:lineRule="exact"/>
        <w:jc w:val="both"/>
        <w:rPr>
          <w:sz w:val="28"/>
          <w:szCs w:val="28"/>
        </w:rPr>
      </w:pPr>
      <w:r w:rsidRPr="00981DCD">
        <w:rPr>
          <w:sz w:val="28"/>
          <w:szCs w:val="28"/>
        </w:rPr>
        <w:t xml:space="preserve">- Số lượng cổ phần phát hành thêm là: </w:t>
      </w:r>
      <w:r w:rsidRPr="00981DCD">
        <w:rPr>
          <w:sz w:val="28"/>
          <w:szCs w:val="28"/>
          <w:lang w:val="vi-VN"/>
        </w:rPr>
        <w:t>21.367.062</w:t>
      </w:r>
      <w:r w:rsidRPr="00981DCD">
        <w:rPr>
          <w:sz w:val="28"/>
          <w:szCs w:val="28"/>
        </w:rPr>
        <w:t xml:space="preserve"> cổ phiếu</w:t>
      </w:r>
    </w:p>
    <w:p w:rsidR="00222447" w:rsidRPr="00981DCD" w:rsidRDefault="00222447" w:rsidP="00222447">
      <w:pPr>
        <w:spacing w:before="40" w:after="40" w:line="360" w:lineRule="exact"/>
        <w:jc w:val="both"/>
        <w:rPr>
          <w:sz w:val="28"/>
          <w:szCs w:val="28"/>
        </w:rPr>
      </w:pPr>
      <w:r w:rsidRPr="00981DCD">
        <w:rPr>
          <w:sz w:val="28"/>
          <w:szCs w:val="28"/>
        </w:rPr>
        <w:t xml:space="preserve">- Số lượng cổ phần lưu hành sau phát hành dự kiến: </w:t>
      </w:r>
      <w:r w:rsidRPr="00981DCD">
        <w:rPr>
          <w:sz w:val="28"/>
          <w:szCs w:val="28"/>
          <w:lang w:val="vi-VN"/>
        </w:rPr>
        <w:t>64.101.186</w:t>
      </w:r>
      <w:r w:rsidRPr="00981DCD">
        <w:rPr>
          <w:sz w:val="28"/>
          <w:szCs w:val="28"/>
        </w:rPr>
        <w:t xml:space="preserve"> cổ phiếu</w:t>
      </w:r>
    </w:p>
    <w:p w:rsidR="00222447" w:rsidRPr="00981DCD" w:rsidRDefault="00222447" w:rsidP="00222447">
      <w:pPr>
        <w:spacing w:before="40" w:after="40" w:line="360" w:lineRule="exact"/>
        <w:jc w:val="both"/>
        <w:rPr>
          <w:sz w:val="28"/>
          <w:szCs w:val="28"/>
        </w:rPr>
      </w:pPr>
      <w:r w:rsidRPr="00981DCD">
        <w:rPr>
          <w:sz w:val="28"/>
          <w:szCs w:val="28"/>
        </w:rPr>
        <w:t xml:space="preserve">- Giả sử công ty phát hành hết số lượng cổ phiếu chào bán và không có cổ phiếu lẻ phát sinh phải xử lý. Số lượng cổ phiếu quỹ sau phát hành bằng thời điểm trước phát hành là: 863.908 cổ phiếu. </w:t>
      </w:r>
    </w:p>
    <w:p w:rsidR="00222447" w:rsidRPr="00981DCD" w:rsidRDefault="00222447" w:rsidP="00222447">
      <w:pPr>
        <w:numPr>
          <w:ilvl w:val="0"/>
          <w:numId w:val="8"/>
        </w:numPr>
        <w:spacing w:before="40" w:after="40" w:line="360" w:lineRule="exact"/>
        <w:jc w:val="both"/>
        <w:rPr>
          <w:i/>
          <w:sz w:val="28"/>
          <w:szCs w:val="28"/>
        </w:rPr>
      </w:pPr>
      <w:r w:rsidRPr="00981DCD">
        <w:rPr>
          <w:i/>
          <w:sz w:val="28"/>
          <w:szCs w:val="28"/>
        </w:rPr>
        <w:t>Số lượng cổ phiếu lưu hành bình quân gia quyền trong năm 20</w:t>
      </w:r>
      <w:r w:rsidRPr="00981DCD">
        <w:rPr>
          <w:i/>
          <w:sz w:val="28"/>
          <w:szCs w:val="28"/>
          <w:lang w:val="vi-VN"/>
        </w:rPr>
        <w:t>20</w:t>
      </w:r>
      <w:r w:rsidRPr="00981DCD">
        <w:rPr>
          <w:i/>
          <w:sz w:val="28"/>
          <w:szCs w:val="28"/>
        </w:rPr>
        <w:t>:</w:t>
      </w:r>
    </w:p>
    <w:tbl>
      <w:tblPr>
        <w:tblW w:w="10121" w:type="dxa"/>
        <w:tblLayout w:type="fixed"/>
        <w:tblLook w:val="0000" w:firstRow="0" w:lastRow="0" w:firstColumn="0" w:lastColumn="0" w:noHBand="0" w:noVBand="0"/>
      </w:tblPr>
      <w:tblGrid>
        <w:gridCol w:w="1007"/>
        <w:gridCol w:w="363"/>
        <w:gridCol w:w="3875"/>
        <w:gridCol w:w="540"/>
        <w:gridCol w:w="1636"/>
        <w:gridCol w:w="338"/>
        <w:gridCol w:w="2362"/>
      </w:tblGrid>
      <w:tr w:rsidR="00222447" w:rsidRPr="00981DCD" w:rsidTr="005738B9">
        <w:tc>
          <w:tcPr>
            <w:tcW w:w="1007" w:type="dxa"/>
            <w:vMerge w:val="restart"/>
            <w:vAlign w:val="center"/>
          </w:tcPr>
          <w:p w:rsidR="00222447" w:rsidRPr="00981DCD" w:rsidRDefault="00222447" w:rsidP="005738B9">
            <w:pPr>
              <w:spacing w:line="360" w:lineRule="exact"/>
              <w:jc w:val="center"/>
              <w:rPr>
                <w:sz w:val="26"/>
                <w:szCs w:val="26"/>
              </w:rPr>
            </w:pPr>
            <w:r w:rsidRPr="00981DCD">
              <w:rPr>
                <w:sz w:val="26"/>
                <w:szCs w:val="26"/>
              </w:rPr>
              <w:t>Qbq</w:t>
            </w:r>
          </w:p>
        </w:tc>
        <w:tc>
          <w:tcPr>
            <w:tcW w:w="363" w:type="dxa"/>
            <w:vMerge w:val="restart"/>
            <w:vAlign w:val="center"/>
          </w:tcPr>
          <w:p w:rsidR="00222447" w:rsidRPr="00981DCD" w:rsidRDefault="00222447" w:rsidP="005738B9">
            <w:pPr>
              <w:spacing w:line="360" w:lineRule="exact"/>
              <w:jc w:val="center"/>
              <w:rPr>
                <w:sz w:val="26"/>
                <w:szCs w:val="26"/>
              </w:rPr>
            </w:pPr>
            <w:r w:rsidRPr="00981DCD">
              <w:rPr>
                <w:sz w:val="26"/>
                <w:szCs w:val="26"/>
              </w:rPr>
              <w:t>=</w:t>
            </w:r>
          </w:p>
        </w:tc>
        <w:tc>
          <w:tcPr>
            <w:tcW w:w="3875" w:type="dxa"/>
            <w:vAlign w:val="center"/>
          </w:tcPr>
          <w:p w:rsidR="00222447" w:rsidRPr="00A00499" w:rsidRDefault="00911B18" w:rsidP="005738B9">
            <w:pPr>
              <w:spacing w:line="360" w:lineRule="exact"/>
              <w:jc w:val="center"/>
              <w:rPr>
                <w:sz w:val="27"/>
                <w:szCs w:val="27"/>
                <w:lang w:val="vi-VN"/>
              </w:rPr>
            </w:pPr>
            <w:r>
              <w:rPr>
                <w:sz w:val="27"/>
                <w:szCs w:val="27"/>
                <w:lang w:val="vi-VN"/>
              </w:rPr>
              <w:t>42.734.12</w:t>
            </w:r>
            <w:r w:rsidR="00222447" w:rsidRPr="00A00499">
              <w:rPr>
                <w:sz w:val="27"/>
                <w:szCs w:val="27"/>
                <w:lang w:val="vi-VN"/>
              </w:rPr>
              <w:t>4</w:t>
            </w:r>
            <w:r w:rsidR="00222447" w:rsidRPr="00A00499">
              <w:rPr>
                <w:sz w:val="27"/>
                <w:szCs w:val="27"/>
              </w:rPr>
              <w:t xml:space="preserve"> *</w:t>
            </w:r>
            <w:r w:rsidR="00222447" w:rsidRPr="00A00499">
              <w:rPr>
                <w:sz w:val="27"/>
                <w:szCs w:val="27"/>
                <w:lang w:val="vi-VN"/>
              </w:rPr>
              <w:t>11</w:t>
            </w:r>
            <w:r w:rsidR="00222447" w:rsidRPr="00A00499">
              <w:rPr>
                <w:sz w:val="27"/>
                <w:szCs w:val="27"/>
              </w:rPr>
              <w:t xml:space="preserve"> + </w:t>
            </w:r>
            <w:r w:rsidR="00222447" w:rsidRPr="00A00499">
              <w:rPr>
                <w:sz w:val="27"/>
                <w:szCs w:val="27"/>
                <w:lang w:val="vi-VN"/>
              </w:rPr>
              <w:t>64.101.186</w:t>
            </w:r>
            <w:r w:rsidR="00222447" w:rsidRPr="00A00499">
              <w:rPr>
                <w:sz w:val="27"/>
                <w:szCs w:val="27"/>
              </w:rPr>
              <w:t xml:space="preserve"> *</w:t>
            </w:r>
            <w:r w:rsidR="00222447" w:rsidRPr="00A00499">
              <w:rPr>
                <w:sz w:val="27"/>
                <w:szCs w:val="27"/>
                <w:lang w:val="vi-VN"/>
              </w:rPr>
              <w:t>1</w:t>
            </w:r>
          </w:p>
        </w:tc>
        <w:tc>
          <w:tcPr>
            <w:tcW w:w="540" w:type="dxa"/>
            <w:vAlign w:val="center"/>
          </w:tcPr>
          <w:p w:rsidR="00222447" w:rsidRPr="00981DCD" w:rsidRDefault="00222447" w:rsidP="005738B9">
            <w:pPr>
              <w:spacing w:line="360" w:lineRule="exact"/>
              <w:jc w:val="center"/>
              <w:rPr>
                <w:sz w:val="26"/>
                <w:szCs w:val="26"/>
              </w:rPr>
            </w:pPr>
          </w:p>
        </w:tc>
        <w:tc>
          <w:tcPr>
            <w:tcW w:w="1636" w:type="dxa"/>
            <w:vAlign w:val="center"/>
          </w:tcPr>
          <w:p w:rsidR="00222447" w:rsidRPr="00A00499" w:rsidRDefault="00222447" w:rsidP="005738B9">
            <w:pPr>
              <w:spacing w:line="360" w:lineRule="exact"/>
              <w:rPr>
                <w:sz w:val="27"/>
                <w:szCs w:val="27"/>
                <w:lang w:val="vi-VN"/>
              </w:rPr>
            </w:pPr>
            <w:r w:rsidRPr="00A00499">
              <w:rPr>
                <w:sz w:val="27"/>
                <w:szCs w:val="27"/>
                <w:lang w:val="vi-VN"/>
              </w:rPr>
              <w:t>534.176.550</w:t>
            </w:r>
          </w:p>
        </w:tc>
        <w:tc>
          <w:tcPr>
            <w:tcW w:w="338" w:type="dxa"/>
            <w:vAlign w:val="center"/>
          </w:tcPr>
          <w:p w:rsidR="00222447" w:rsidRPr="00981DCD" w:rsidRDefault="00222447" w:rsidP="005738B9">
            <w:pPr>
              <w:spacing w:line="360" w:lineRule="exact"/>
              <w:jc w:val="center"/>
              <w:rPr>
                <w:sz w:val="26"/>
                <w:szCs w:val="26"/>
              </w:rPr>
            </w:pPr>
          </w:p>
        </w:tc>
        <w:tc>
          <w:tcPr>
            <w:tcW w:w="2362" w:type="dxa"/>
            <w:vAlign w:val="center"/>
          </w:tcPr>
          <w:p w:rsidR="00222447" w:rsidRPr="00981DCD" w:rsidRDefault="00222447" w:rsidP="005738B9">
            <w:pPr>
              <w:spacing w:line="360" w:lineRule="exact"/>
              <w:rPr>
                <w:sz w:val="26"/>
                <w:szCs w:val="26"/>
              </w:rPr>
            </w:pPr>
          </w:p>
        </w:tc>
      </w:tr>
      <w:tr w:rsidR="00222447" w:rsidRPr="00981DCD" w:rsidTr="005738B9">
        <w:trPr>
          <w:trHeight w:val="422"/>
        </w:trPr>
        <w:tc>
          <w:tcPr>
            <w:tcW w:w="1007" w:type="dxa"/>
            <w:vMerge/>
            <w:vAlign w:val="center"/>
          </w:tcPr>
          <w:p w:rsidR="00222447" w:rsidRPr="00981DCD" w:rsidRDefault="00222447" w:rsidP="005738B9">
            <w:pPr>
              <w:spacing w:line="360" w:lineRule="exact"/>
              <w:jc w:val="center"/>
              <w:rPr>
                <w:sz w:val="26"/>
                <w:szCs w:val="26"/>
              </w:rPr>
            </w:pPr>
          </w:p>
        </w:tc>
        <w:tc>
          <w:tcPr>
            <w:tcW w:w="363" w:type="dxa"/>
            <w:vMerge/>
            <w:vAlign w:val="center"/>
          </w:tcPr>
          <w:p w:rsidR="00222447" w:rsidRPr="00981DCD" w:rsidRDefault="00222447" w:rsidP="005738B9">
            <w:pPr>
              <w:spacing w:line="360" w:lineRule="exact"/>
              <w:jc w:val="center"/>
              <w:rPr>
                <w:sz w:val="26"/>
                <w:szCs w:val="26"/>
              </w:rPr>
            </w:pPr>
          </w:p>
        </w:tc>
        <w:tc>
          <w:tcPr>
            <w:tcW w:w="3875" w:type="dxa"/>
            <w:vAlign w:val="center"/>
          </w:tcPr>
          <w:p w:rsidR="00222447" w:rsidRPr="00981DCD" w:rsidRDefault="00222447" w:rsidP="005738B9">
            <w:pPr>
              <w:spacing w:line="360" w:lineRule="exact"/>
              <w:jc w:val="center"/>
              <w:rPr>
                <w:sz w:val="26"/>
                <w:szCs w:val="26"/>
              </w:rPr>
            </w:pPr>
            <w:r w:rsidRPr="00981DCD">
              <w:rPr>
                <w:noProof/>
                <w:sz w:val="26"/>
                <w:szCs w:val="26"/>
              </w:rPr>
              <mc:AlternateContent>
                <mc:Choice Requires="wps">
                  <w:drawing>
                    <wp:anchor distT="0" distB="0" distL="114300" distR="114300" simplePos="0" relativeHeight="251667456" behindDoc="0" locked="0" layoutInCell="1" allowOverlap="1" wp14:anchorId="6158C89A" wp14:editId="26149EED">
                      <wp:simplePos x="0" y="0"/>
                      <wp:positionH relativeFrom="column">
                        <wp:posOffset>64135</wp:posOffset>
                      </wp:positionH>
                      <wp:positionV relativeFrom="paragraph">
                        <wp:posOffset>133350</wp:posOffset>
                      </wp:positionV>
                      <wp:extent cx="1938020" cy="8890"/>
                      <wp:effectExtent l="13335" t="10160" r="10795" b="95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24D8A6E" id="Straight Arrow Connector 10" o:spid="_x0000_s1026" type="#_x0000_t32" style="position:absolute;margin-left:5.05pt;margin-top:10.5pt;width:152.6pt;height:.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4GeKQIAAE8EAAAOAAAAZHJzL2Uyb0RvYy54bWysVMGO2jAQvVfqP1i5QxIWthARVqsEetl2&#10;kdh+gLGdxGrisWxDQFX/vWMTENteqqo5OOOM582bmecsn05dS47CWAkqj9JxEhGhGHCp6jz69rYZ&#10;zSNiHVWctqBEHp2FjZ5WHz8se52JCTTQcmEIgiib9TqPGud0FseWNaKjdgxaKHRWYDrqcGvqmBva&#10;I3rXxpMkeYx7MFwbYMJa/FpenNEq4FeVYO61qqxwpM0j5ObCasK692u8WtKsNlQ3kg006D+w6KhU&#10;mPQGVVJHycHIP6A6yQxYqNyYQRdDVUkmQg1YTZr8Vs2uoVqEWrA5Vt/aZP8fLPt63BoiOc4O26No&#10;hzPaOUNl3TjybAz0pAClsI9gCB7BfvXaZhhWqK3xFbOT2ukXYN8tUVA0VNUi8H47a8RKfUT8LsRv&#10;rMas+/4LcDxDDw5C806V6TwktoWcwozOtxmJkyMMP6aLh3kyQa4MffP5IlCKaXaN1ca6zwI64o08&#10;skMttyLSkIkeX6zzzGh2DfCJFWxk2wZNtIr0ebSYTWYhwEIruXf6Y9bU+6I15Ei9qsITykTP/TED&#10;B8UDWCMoXw+2o7K92Ji8VR4Pa0M6g3WRzY9FsljP1/PpaDp5XI+mSVmOnjfFdPS4ST/NyoeyKMr0&#10;p6eWTrNGci6UZ3eVcDr9O4kMl+kivpuIb22I36OHfiHZ6zuQDsP187woYw/8vDXXoaNqw+Hhhvlr&#10;cb9H+/4/sPoFAAD//wMAUEsDBBQABgAIAAAAIQCwsAv03AAAAAgBAAAPAAAAZHJzL2Rvd25yZXYu&#10;eG1sTI/BTsMwEETvSPyDtUhcELWdUtSGOFWFxIEjbSWubrwkgXgdxU4T+vUsJzjOzmj2TbGdfSfO&#10;OMQ2kAG9UCCQquBaqg0cDy/3axAxWXK2C4QGvjHCtry+KmzuwkRveN6nWnAJxdwaaFLqcylj1aC3&#10;cRF6JPY+wuBtYjnU0g124nLfyUypR+ltS/yhsT0+N1h97UdvAOO40mq38fXx9TLdvWeXz6k/GHN7&#10;M++eQCSc018YfvEZHUpmOoWRXBQda6U5aSDTPIn9pV4tQZz4kD2ALAv5f0D5AwAA//8DAFBLAQIt&#10;ABQABgAIAAAAIQC2gziS/gAAAOEBAAATAAAAAAAAAAAAAAAAAAAAAABbQ29udGVudF9UeXBlc10u&#10;eG1sUEsBAi0AFAAGAAgAAAAhADj9If/WAAAAlAEAAAsAAAAAAAAAAAAAAAAALwEAAF9yZWxzLy5y&#10;ZWxzUEsBAi0AFAAGAAgAAAAhAGDvgZ4pAgAATwQAAA4AAAAAAAAAAAAAAAAALgIAAGRycy9lMm9E&#10;b2MueG1sUEsBAi0AFAAGAAgAAAAhALCwC/TcAAAACAEAAA8AAAAAAAAAAAAAAAAAgwQAAGRycy9k&#10;b3ducmV2LnhtbFBLBQYAAAAABAAEAPMAAACMBQAAAAA=&#10;"/>
                  </w:pict>
                </mc:Fallback>
              </mc:AlternateContent>
            </w:r>
          </w:p>
        </w:tc>
        <w:tc>
          <w:tcPr>
            <w:tcW w:w="540" w:type="dxa"/>
            <w:vAlign w:val="center"/>
          </w:tcPr>
          <w:p w:rsidR="00222447" w:rsidRPr="00981DCD" w:rsidRDefault="00222447" w:rsidP="005738B9">
            <w:pPr>
              <w:spacing w:line="360" w:lineRule="exact"/>
              <w:jc w:val="center"/>
              <w:rPr>
                <w:sz w:val="26"/>
                <w:szCs w:val="26"/>
              </w:rPr>
            </w:pPr>
            <w:r w:rsidRPr="00981DCD">
              <w:rPr>
                <w:sz w:val="26"/>
                <w:szCs w:val="26"/>
              </w:rPr>
              <w:t>=</w:t>
            </w:r>
          </w:p>
        </w:tc>
        <w:tc>
          <w:tcPr>
            <w:tcW w:w="1636" w:type="dxa"/>
            <w:vAlign w:val="center"/>
          </w:tcPr>
          <w:p w:rsidR="00222447" w:rsidRPr="00981DCD" w:rsidRDefault="00222447" w:rsidP="005738B9">
            <w:pPr>
              <w:spacing w:line="360" w:lineRule="exact"/>
              <w:jc w:val="center"/>
              <w:rPr>
                <w:sz w:val="26"/>
                <w:szCs w:val="26"/>
              </w:rPr>
            </w:pPr>
            <w:r w:rsidRPr="00981DCD">
              <w:rPr>
                <w:noProof/>
                <w:sz w:val="26"/>
                <w:szCs w:val="26"/>
              </w:rPr>
              <mc:AlternateContent>
                <mc:Choice Requires="wps">
                  <w:drawing>
                    <wp:anchor distT="0" distB="0" distL="114300" distR="114300" simplePos="0" relativeHeight="251668480" behindDoc="0" locked="0" layoutInCell="1" allowOverlap="1" wp14:anchorId="0021C1EB" wp14:editId="2A19035A">
                      <wp:simplePos x="0" y="0"/>
                      <wp:positionH relativeFrom="column">
                        <wp:posOffset>-60960</wp:posOffset>
                      </wp:positionH>
                      <wp:positionV relativeFrom="paragraph">
                        <wp:posOffset>111760</wp:posOffset>
                      </wp:positionV>
                      <wp:extent cx="911225" cy="9525"/>
                      <wp:effectExtent l="8255" t="6350" r="13970" b="1270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12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9B284A1" id="Straight Arrow Connector 9" o:spid="_x0000_s1026" type="#_x0000_t32" style="position:absolute;margin-left:-4.8pt;margin-top:8.8pt;width:71.75pt;height:.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fsSKwIAAFYEAAAOAAAAZHJzL2Uyb0RvYy54bWysVMFu2zAMvQ/YPwi6p46zpEuMOkVhJ7t0&#10;a4F2uyuSHAuTRUFS4wTD/n2U7GbLdhmG5aCQkvj4+Ej55vbYaXKQziswJc2vppRIw0Eosy/p5+ft&#10;ZEmJD8wIpsHIkp6kp7frt29uelvIGbSghXQEQYwvelvSNgRbZJnnreyYvwIrDR424DoW0HX7TDjW&#10;I3qns9l0ep314IR1wKX3uFsPh3Sd8JtG8vDQNF4GokuK3EJaXVp3cc3WN6zYO2ZbxUca7B9YdEwZ&#10;THqGqllg5MWpP6A6xR14aMIVhy6DplFcphqwmnz6WzVPLbMy1YLieHuWyf8/WP7p8OiIEiVdUWJY&#10;hy16Co6pfRvInXPQkwqMQRnBkVVUq7e+wKDKPLpYLz+aJ3sP/KsnBqqWmb1MrJ9PFqHyGJFdhETH&#10;W8y56z+CwDvsJUCS7ti4jjRa2S8xMIKjPOSYenU690oeA+G4ucrz2WxBCcej1QKtmIkVESSGWufD&#10;BwkdiUZJ/VjTuZghATvc+zAEvgbEYANbpTXus0Ib0o8JoutBKxEPk+P2u0o7cmBxuNJvZHFxzcGL&#10;EQmslUxsRjswpQcbWWsT8bA0pDNaw/R8W01Xm+VmOZ/MZ9ebyXxa15O7bTWfXG/z94v6XV1Vdf49&#10;ipXPi1YJIU1k9zrJ+fzvJmV8U8MMnmf5LEN2iZ6ERrKv/4l06nJs7DAiOxCnRxeljQ3H4U2Xx4cW&#10;X8evfrr183Ow/gEAAP//AwBQSwMEFAAGAAgAAAAhAAQAPzjdAAAACAEAAA8AAABkcnMvZG93bnJl&#10;di54bWxMj09Pg0AQxe8m/Q6baeKtXWoNLcjSNCYaD4bEqvctOwKWnUV2C/TbOz3paf68lze/yXaT&#10;bcWAvW8cKVgtIxBIpTMNVQo+3p8WWxA+aDK6dYQKLuhhl89uMp0aN9IbDodQCQ4hn2oFdQhdKqUv&#10;a7TaL12HxNqX660OPPaVNL0eOdy28i6KYml1Q3yh1h0+1lieDmer4Ic2l897OWy/iyLEzy+vFWEx&#10;KnU7n/YPIAJO4c8MV3xGh5yZju5MxotWwSKJ2cn7Ddervl4nII7cJCuQeSb/P5D/AgAA//8DAFBL&#10;AQItABQABgAIAAAAIQC2gziS/gAAAOEBAAATAAAAAAAAAAAAAAAAAAAAAABbQ29udGVudF9UeXBl&#10;c10ueG1sUEsBAi0AFAAGAAgAAAAhADj9If/WAAAAlAEAAAsAAAAAAAAAAAAAAAAALwEAAF9yZWxz&#10;Ly5yZWxzUEsBAi0AFAAGAAgAAAAhAAwx+xIrAgAAVgQAAA4AAAAAAAAAAAAAAAAALgIAAGRycy9l&#10;Mm9Eb2MueG1sUEsBAi0AFAAGAAgAAAAhAAQAPzjdAAAACAEAAA8AAAAAAAAAAAAAAAAAhQQAAGRy&#10;cy9kb3ducmV2LnhtbFBLBQYAAAAABAAEAPMAAACPBQAAAAA=&#10;"/>
                  </w:pict>
                </mc:Fallback>
              </mc:AlternateContent>
            </w:r>
          </w:p>
        </w:tc>
        <w:tc>
          <w:tcPr>
            <w:tcW w:w="338" w:type="dxa"/>
            <w:vAlign w:val="center"/>
          </w:tcPr>
          <w:p w:rsidR="00222447" w:rsidRPr="00981DCD" w:rsidRDefault="00222447" w:rsidP="005738B9">
            <w:pPr>
              <w:spacing w:line="360" w:lineRule="exact"/>
              <w:jc w:val="center"/>
              <w:rPr>
                <w:sz w:val="26"/>
                <w:szCs w:val="26"/>
              </w:rPr>
            </w:pPr>
            <w:r w:rsidRPr="00981DCD">
              <w:rPr>
                <w:sz w:val="26"/>
                <w:szCs w:val="26"/>
              </w:rPr>
              <w:t>=</w:t>
            </w:r>
          </w:p>
        </w:tc>
        <w:tc>
          <w:tcPr>
            <w:tcW w:w="2362" w:type="dxa"/>
            <w:vAlign w:val="center"/>
          </w:tcPr>
          <w:p w:rsidR="00222447" w:rsidRPr="00A00499" w:rsidRDefault="00222447" w:rsidP="005738B9">
            <w:pPr>
              <w:spacing w:line="360" w:lineRule="exact"/>
              <w:rPr>
                <w:sz w:val="26"/>
                <w:szCs w:val="26"/>
              </w:rPr>
            </w:pPr>
            <w:r w:rsidRPr="00A00499">
              <w:rPr>
                <w:sz w:val="26"/>
                <w:szCs w:val="26"/>
                <w:lang w:val="vi-VN"/>
              </w:rPr>
              <w:t>44.514.713</w:t>
            </w:r>
            <w:r w:rsidRPr="00A00499">
              <w:rPr>
                <w:sz w:val="26"/>
                <w:szCs w:val="26"/>
              </w:rPr>
              <w:t xml:space="preserve"> cổ phiếu</w:t>
            </w:r>
          </w:p>
        </w:tc>
      </w:tr>
      <w:tr w:rsidR="00222447" w:rsidRPr="00981DCD" w:rsidTr="005738B9">
        <w:tc>
          <w:tcPr>
            <w:tcW w:w="1007" w:type="dxa"/>
            <w:vMerge/>
            <w:vAlign w:val="center"/>
          </w:tcPr>
          <w:p w:rsidR="00222447" w:rsidRPr="00981DCD" w:rsidRDefault="00222447" w:rsidP="005738B9">
            <w:pPr>
              <w:spacing w:line="360" w:lineRule="exact"/>
              <w:jc w:val="center"/>
              <w:rPr>
                <w:sz w:val="26"/>
                <w:szCs w:val="26"/>
              </w:rPr>
            </w:pPr>
          </w:p>
        </w:tc>
        <w:tc>
          <w:tcPr>
            <w:tcW w:w="363" w:type="dxa"/>
            <w:vMerge/>
            <w:vAlign w:val="center"/>
          </w:tcPr>
          <w:p w:rsidR="00222447" w:rsidRPr="00981DCD" w:rsidRDefault="00222447" w:rsidP="005738B9">
            <w:pPr>
              <w:spacing w:line="360" w:lineRule="exact"/>
              <w:jc w:val="center"/>
              <w:rPr>
                <w:sz w:val="26"/>
                <w:szCs w:val="26"/>
              </w:rPr>
            </w:pPr>
          </w:p>
        </w:tc>
        <w:tc>
          <w:tcPr>
            <w:tcW w:w="3875" w:type="dxa"/>
            <w:vAlign w:val="center"/>
          </w:tcPr>
          <w:p w:rsidR="00222447" w:rsidRPr="00A00499" w:rsidRDefault="00222447" w:rsidP="005738B9">
            <w:pPr>
              <w:spacing w:line="360" w:lineRule="exact"/>
              <w:jc w:val="center"/>
              <w:rPr>
                <w:sz w:val="27"/>
                <w:szCs w:val="27"/>
              </w:rPr>
            </w:pPr>
            <w:r w:rsidRPr="00A00499">
              <w:rPr>
                <w:sz w:val="27"/>
                <w:szCs w:val="27"/>
              </w:rPr>
              <w:t>12</w:t>
            </w:r>
          </w:p>
        </w:tc>
        <w:tc>
          <w:tcPr>
            <w:tcW w:w="540" w:type="dxa"/>
            <w:vAlign w:val="center"/>
          </w:tcPr>
          <w:p w:rsidR="00222447" w:rsidRPr="00981DCD" w:rsidRDefault="00222447" w:rsidP="005738B9">
            <w:pPr>
              <w:spacing w:line="360" w:lineRule="exact"/>
              <w:jc w:val="center"/>
              <w:rPr>
                <w:sz w:val="26"/>
                <w:szCs w:val="26"/>
              </w:rPr>
            </w:pPr>
          </w:p>
        </w:tc>
        <w:tc>
          <w:tcPr>
            <w:tcW w:w="1636" w:type="dxa"/>
            <w:vAlign w:val="center"/>
          </w:tcPr>
          <w:p w:rsidR="00222447" w:rsidRPr="00A00499" w:rsidRDefault="00222447" w:rsidP="005738B9">
            <w:pPr>
              <w:spacing w:line="360" w:lineRule="exact"/>
              <w:jc w:val="center"/>
              <w:rPr>
                <w:sz w:val="27"/>
                <w:szCs w:val="27"/>
              </w:rPr>
            </w:pPr>
            <w:r w:rsidRPr="00A00499">
              <w:rPr>
                <w:sz w:val="27"/>
                <w:szCs w:val="27"/>
              </w:rPr>
              <w:t>12</w:t>
            </w:r>
          </w:p>
        </w:tc>
        <w:tc>
          <w:tcPr>
            <w:tcW w:w="338" w:type="dxa"/>
            <w:vAlign w:val="center"/>
          </w:tcPr>
          <w:p w:rsidR="00222447" w:rsidRPr="00981DCD" w:rsidRDefault="00222447" w:rsidP="005738B9">
            <w:pPr>
              <w:spacing w:line="360" w:lineRule="exact"/>
              <w:jc w:val="center"/>
              <w:rPr>
                <w:sz w:val="26"/>
                <w:szCs w:val="26"/>
              </w:rPr>
            </w:pPr>
          </w:p>
        </w:tc>
        <w:tc>
          <w:tcPr>
            <w:tcW w:w="2362" w:type="dxa"/>
            <w:vAlign w:val="center"/>
          </w:tcPr>
          <w:p w:rsidR="00222447" w:rsidRPr="00981DCD" w:rsidRDefault="00222447" w:rsidP="005738B9">
            <w:pPr>
              <w:spacing w:line="360" w:lineRule="exact"/>
              <w:jc w:val="center"/>
              <w:rPr>
                <w:sz w:val="26"/>
                <w:szCs w:val="26"/>
              </w:rPr>
            </w:pPr>
          </w:p>
        </w:tc>
      </w:tr>
    </w:tbl>
    <w:p w:rsidR="00222447" w:rsidRPr="00981DCD" w:rsidRDefault="00222447" w:rsidP="00222447">
      <w:pPr>
        <w:spacing w:line="360" w:lineRule="exact"/>
        <w:jc w:val="both"/>
        <w:rPr>
          <w:i/>
          <w:sz w:val="26"/>
          <w:szCs w:val="26"/>
        </w:rPr>
      </w:pPr>
    </w:p>
    <w:p w:rsidR="00222447" w:rsidRPr="00981DCD" w:rsidRDefault="00222447" w:rsidP="00222447">
      <w:pPr>
        <w:numPr>
          <w:ilvl w:val="0"/>
          <w:numId w:val="8"/>
        </w:numPr>
        <w:spacing w:line="360" w:lineRule="exact"/>
        <w:jc w:val="both"/>
        <w:rPr>
          <w:i/>
          <w:sz w:val="28"/>
          <w:szCs w:val="26"/>
        </w:rPr>
      </w:pPr>
      <w:r w:rsidRPr="00981DCD">
        <w:rPr>
          <w:i/>
          <w:sz w:val="28"/>
          <w:szCs w:val="26"/>
        </w:rPr>
        <w:t>EPS Công ty trước phát hành:</w:t>
      </w:r>
    </w:p>
    <w:tbl>
      <w:tblPr>
        <w:tblW w:w="10396" w:type="dxa"/>
        <w:tblLayout w:type="fixed"/>
        <w:tblLook w:val="0000" w:firstRow="0" w:lastRow="0" w:firstColumn="0" w:lastColumn="0" w:noHBand="0" w:noVBand="0"/>
      </w:tblPr>
      <w:tblGrid>
        <w:gridCol w:w="1101"/>
        <w:gridCol w:w="352"/>
        <w:gridCol w:w="3497"/>
        <w:gridCol w:w="540"/>
        <w:gridCol w:w="2023"/>
        <w:gridCol w:w="354"/>
        <w:gridCol w:w="2529"/>
      </w:tblGrid>
      <w:tr w:rsidR="00222447" w:rsidRPr="00981DCD" w:rsidTr="005738B9">
        <w:tc>
          <w:tcPr>
            <w:tcW w:w="1101" w:type="dxa"/>
            <w:vAlign w:val="center"/>
          </w:tcPr>
          <w:p w:rsidR="00222447" w:rsidRPr="00981DCD" w:rsidRDefault="00222447" w:rsidP="005738B9">
            <w:pPr>
              <w:spacing w:line="360" w:lineRule="exact"/>
              <w:jc w:val="center"/>
              <w:rPr>
                <w:sz w:val="26"/>
                <w:szCs w:val="26"/>
              </w:rPr>
            </w:pPr>
          </w:p>
        </w:tc>
        <w:tc>
          <w:tcPr>
            <w:tcW w:w="352" w:type="dxa"/>
            <w:vAlign w:val="center"/>
          </w:tcPr>
          <w:p w:rsidR="00222447" w:rsidRPr="00981DCD" w:rsidRDefault="00222447" w:rsidP="005738B9">
            <w:pPr>
              <w:spacing w:line="360" w:lineRule="exact"/>
              <w:jc w:val="center"/>
              <w:rPr>
                <w:sz w:val="26"/>
                <w:szCs w:val="26"/>
              </w:rPr>
            </w:pPr>
          </w:p>
        </w:tc>
        <w:tc>
          <w:tcPr>
            <w:tcW w:w="3497" w:type="dxa"/>
            <w:vAlign w:val="center"/>
          </w:tcPr>
          <w:p w:rsidR="00222447" w:rsidRPr="00981DCD" w:rsidRDefault="00222447" w:rsidP="00911B18">
            <w:pPr>
              <w:spacing w:line="360" w:lineRule="exact"/>
              <w:jc w:val="center"/>
              <w:rPr>
                <w:sz w:val="26"/>
                <w:szCs w:val="26"/>
              </w:rPr>
            </w:pPr>
            <w:r w:rsidRPr="00981DCD">
              <w:rPr>
                <w:sz w:val="26"/>
                <w:szCs w:val="26"/>
              </w:rPr>
              <w:t xml:space="preserve">Lợi nhuận sau thuế </w:t>
            </w:r>
            <w:r>
              <w:rPr>
                <w:sz w:val="26"/>
                <w:szCs w:val="26"/>
              </w:rPr>
              <w:t xml:space="preserve">HN </w:t>
            </w:r>
          </w:p>
        </w:tc>
        <w:tc>
          <w:tcPr>
            <w:tcW w:w="540" w:type="dxa"/>
            <w:vAlign w:val="center"/>
          </w:tcPr>
          <w:p w:rsidR="00222447" w:rsidRPr="00981DCD" w:rsidRDefault="00222447" w:rsidP="005738B9">
            <w:pPr>
              <w:spacing w:line="360" w:lineRule="exact"/>
              <w:jc w:val="center"/>
              <w:rPr>
                <w:sz w:val="26"/>
                <w:szCs w:val="26"/>
              </w:rPr>
            </w:pPr>
          </w:p>
        </w:tc>
        <w:tc>
          <w:tcPr>
            <w:tcW w:w="2023" w:type="dxa"/>
            <w:vAlign w:val="center"/>
          </w:tcPr>
          <w:p w:rsidR="00222447" w:rsidRPr="00421DF8" w:rsidRDefault="00911B18" w:rsidP="005738B9">
            <w:pPr>
              <w:spacing w:line="360" w:lineRule="exact"/>
              <w:rPr>
                <w:sz w:val="27"/>
                <w:szCs w:val="27"/>
              </w:rPr>
            </w:pPr>
            <w:r>
              <w:rPr>
                <w:sz w:val="27"/>
                <w:szCs w:val="27"/>
              </w:rPr>
              <w:t>58.760.000.000</w:t>
            </w:r>
          </w:p>
        </w:tc>
        <w:tc>
          <w:tcPr>
            <w:tcW w:w="354" w:type="dxa"/>
            <w:vAlign w:val="center"/>
          </w:tcPr>
          <w:p w:rsidR="00222447" w:rsidRPr="00981DCD" w:rsidRDefault="00222447" w:rsidP="005738B9">
            <w:pPr>
              <w:spacing w:line="360" w:lineRule="exact"/>
              <w:jc w:val="center"/>
              <w:rPr>
                <w:sz w:val="26"/>
                <w:szCs w:val="26"/>
              </w:rPr>
            </w:pPr>
          </w:p>
        </w:tc>
        <w:tc>
          <w:tcPr>
            <w:tcW w:w="2529" w:type="dxa"/>
            <w:vAlign w:val="center"/>
          </w:tcPr>
          <w:p w:rsidR="00222447" w:rsidRPr="00981DCD" w:rsidRDefault="00222447" w:rsidP="005738B9">
            <w:pPr>
              <w:spacing w:line="360" w:lineRule="exact"/>
              <w:rPr>
                <w:sz w:val="26"/>
                <w:szCs w:val="26"/>
              </w:rPr>
            </w:pPr>
          </w:p>
        </w:tc>
      </w:tr>
      <w:tr w:rsidR="00222447" w:rsidRPr="00981DCD" w:rsidTr="005738B9">
        <w:tc>
          <w:tcPr>
            <w:tcW w:w="1101" w:type="dxa"/>
            <w:vAlign w:val="center"/>
          </w:tcPr>
          <w:p w:rsidR="00222447" w:rsidRPr="00981DCD" w:rsidRDefault="00222447" w:rsidP="005738B9">
            <w:pPr>
              <w:spacing w:line="360" w:lineRule="exact"/>
              <w:jc w:val="center"/>
              <w:rPr>
                <w:sz w:val="26"/>
                <w:szCs w:val="26"/>
              </w:rPr>
            </w:pPr>
            <w:r w:rsidRPr="00981DCD">
              <w:rPr>
                <w:sz w:val="26"/>
                <w:szCs w:val="26"/>
              </w:rPr>
              <w:t>EPStph</w:t>
            </w:r>
          </w:p>
        </w:tc>
        <w:tc>
          <w:tcPr>
            <w:tcW w:w="352" w:type="dxa"/>
            <w:vAlign w:val="center"/>
          </w:tcPr>
          <w:p w:rsidR="00222447" w:rsidRPr="00981DCD" w:rsidRDefault="00222447" w:rsidP="005738B9">
            <w:pPr>
              <w:spacing w:line="360" w:lineRule="exact"/>
              <w:jc w:val="center"/>
              <w:rPr>
                <w:sz w:val="26"/>
                <w:szCs w:val="26"/>
              </w:rPr>
            </w:pPr>
            <w:r w:rsidRPr="00981DCD">
              <w:rPr>
                <w:sz w:val="26"/>
                <w:szCs w:val="26"/>
              </w:rPr>
              <w:t>=</w:t>
            </w:r>
          </w:p>
        </w:tc>
        <w:tc>
          <w:tcPr>
            <w:tcW w:w="3497" w:type="dxa"/>
            <w:vAlign w:val="center"/>
          </w:tcPr>
          <w:p w:rsidR="00222447" w:rsidRPr="00981DCD" w:rsidRDefault="00222447" w:rsidP="005738B9">
            <w:pPr>
              <w:spacing w:line="360" w:lineRule="exact"/>
              <w:jc w:val="center"/>
              <w:rPr>
                <w:sz w:val="26"/>
                <w:szCs w:val="26"/>
              </w:rPr>
            </w:pPr>
            <w:r w:rsidRPr="00981DCD">
              <w:rPr>
                <w:noProof/>
                <w:sz w:val="26"/>
                <w:szCs w:val="26"/>
              </w:rPr>
              <mc:AlternateContent>
                <mc:Choice Requires="wps">
                  <w:drawing>
                    <wp:anchor distT="0" distB="0" distL="114300" distR="114300" simplePos="0" relativeHeight="251661312" behindDoc="0" locked="0" layoutInCell="1" allowOverlap="1" wp14:anchorId="1CA26944" wp14:editId="1DAD2834">
                      <wp:simplePos x="0" y="0"/>
                      <wp:positionH relativeFrom="column">
                        <wp:posOffset>97155</wp:posOffset>
                      </wp:positionH>
                      <wp:positionV relativeFrom="paragraph">
                        <wp:posOffset>90170</wp:posOffset>
                      </wp:positionV>
                      <wp:extent cx="1886585" cy="11430"/>
                      <wp:effectExtent l="10160" t="6350" r="8255" b="1079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6585" cy="11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2304C24" id="Straight Arrow Connector 8" o:spid="_x0000_s1026" type="#_x0000_t32" style="position:absolute;margin-left:7.65pt;margin-top:7.1pt;width:148.55pt;height:.9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reJMAIAAFgEAAAOAAAAZHJzL2Uyb0RvYy54bWysVMFu2zAMvQ/YPwi6p45TJ3ONOkVhJ7t0&#10;a4F2uyuSHAuTRUFS4wTD/n2UkmbtdhmG+SBTpvj4SD75+mY/aLKTziswNc0vppRIw0Eos63pl6f1&#10;pKTEB2YE02BkTQ/S05vl+3fXo63kDHrQQjqCIMZXo61pH4KtsszzXg7MX4CVBp0duIEF3LptJhwb&#10;EX3Q2Ww6XWQjOGEdcOk9fm2PTrpM+F0nebjvOi8D0TVFbiGtLq2buGbLa1ZtHbO94ica7B9YDEwZ&#10;THqGallg5NmpP6AGxR146MIFhyGDrlNcphqwmnz6WzWPPbMy1YLN8fbcJv//YPnn3YMjStQUB2XY&#10;gCN6DI6pbR/IrXMwkgaMwTaCI2Xs1mh9hUGNeXCxXr43j/YO+DdPDDQ9M1uZWD8dLELlMSJ7ExI3&#10;3mLOzfgJBJ5hzwFS6/adG0inlf0aAyM4tofs06wO51nJfSAcP+ZluZiXc0o4+vK8uEyzzFgVYWKw&#10;dT58lDCQaNTUn6o6l3NMwXZ3PkSSvwJisIG10jqJQxsy1vRqPpsnTh60EtEZj3m33TTakR2L8kpP&#10;qhg9r485eDYigfWSidXJDkzpo43JtYl4WBzSOVlH/Xy/ml6tylVZTIrZYjUppm07uV03xWSxzj/M&#10;28u2adr8R6SWF1WvhJAmsnvRcl78nVZOt+qowrOaz23I3qKnfiHZl3cineYcR3sUyQbE4cG9zB/l&#10;mw6frlq8H6/3aL/+ISx/AgAA//8DAFBLAwQUAAYACAAAACEA3INGA90AAAAIAQAADwAAAGRycy9k&#10;b3ducmV2LnhtbEyPQU+DQBCF7yb+h82YeLNLKWKDLE1jovFgSKx637Ij0LKzlN0C/feOJz1N3ryX&#10;N9/km9l2YsTBt44ULBcRCKTKmZZqBZ8fz3drED5oMrpzhAou6GFTXF/lOjNuonccd6EWXEI+0wqa&#10;EPpMSl81aLVfuB6JvW83WB1YDrU0g5643HYyjqJUWt0SX2h0j08NVsfd2So40cPlK5Hj+lCWIX15&#10;fasJy0mp25t5+wgi4Bz+wvCLz+hQMNPencl40bG+X3GSZxKDYH+1jBMQe16kEcgil/8fKH4AAAD/&#10;/wMAUEsBAi0AFAAGAAgAAAAhALaDOJL+AAAA4QEAABMAAAAAAAAAAAAAAAAAAAAAAFtDb250ZW50&#10;X1R5cGVzXS54bWxQSwECLQAUAAYACAAAACEAOP0h/9YAAACUAQAACwAAAAAAAAAAAAAAAAAvAQAA&#10;X3JlbHMvLnJlbHNQSwECLQAUAAYACAAAACEAzuq3iTACAABYBAAADgAAAAAAAAAAAAAAAAAuAgAA&#10;ZHJzL2Uyb0RvYy54bWxQSwECLQAUAAYACAAAACEA3INGA90AAAAIAQAADwAAAAAAAAAAAAAAAACK&#10;BAAAZHJzL2Rvd25yZXYueG1sUEsFBgAAAAAEAAQA8wAAAJQFAAAAAA==&#10;"/>
                  </w:pict>
                </mc:Fallback>
              </mc:AlternateContent>
            </w:r>
          </w:p>
        </w:tc>
        <w:tc>
          <w:tcPr>
            <w:tcW w:w="540" w:type="dxa"/>
            <w:vAlign w:val="center"/>
          </w:tcPr>
          <w:p w:rsidR="00222447" w:rsidRPr="00981DCD" w:rsidRDefault="00222447" w:rsidP="005738B9">
            <w:pPr>
              <w:spacing w:line="360" w:lineRule="exact"/>
              <w:jc w:val="center"/>
              <w:rPr>
                <w:sz w:val="26"/>
                <w:szCs w:val="26"/>
              </w:rPr>
            </w:pPr>
            <w:r w:rsidRPr="00981DCD">
              <w:rPr>
                <w:sz w:val="26"/>
                <w:szCs w:val="26"/>
              </w:rPr>
              <w:t>=</w:t>
            </w:r>
          </w:p>
        </w:tc>
        <w:tc>
          <w:tcPr>
            <w:tcW w:w="2023" w:type="dxa"/>
            <w:vAlign w:val="center"/>
          </w:tcPr>
          <w:p w:rsidR="00222447" w:rsidRPr="00981DCD" w:rsidRDefault="00222447" w:rsidP="005738B9">
            <w:pPr>
              <w:spacing w:line="360" w:lineRule="exact"/>
              <w:jc w:val="center"/>
              <w:rPr>
                <w:sz w:val="26"/>
                <w:szCs w:val="26"/>
              </w:rPr>
            </w:pPr>
            <w:r w:rsidRPr="00981DCD">
              <w:rPr>
                <w:noProof/>
                <w:sz w:val="26"/>
                <w:szCs w:val="26"/>
              </w:rPr>
              <mc:AlternateContent>
                <mc:Choice Requires="wps">
                  <w:drawing>
                    <wp:anchor distT="0" distB="0" distL="114300" distR="114300" simplePos="0" relativeHeight="251662336" behindDoc="0" locked="0" layoutInCell="1" allowOverlap="1" wp14:anchorId="16EC05D8" wp14:editId="77A8F6B9">
                      <wp:simplePos x="0" y="0"/>
                      <wp:positionH relativeFrom="column">
                        <wp:posOffset>-20955</wp:posOffset>
                      </wp:positionH>
                      <wp:positionV relativeFrom="paragraph">
                        <wp:posOffset>101600</wp:posOffset>
                      </wp:positionV>
                      <wp:extent cx="1012825" cy="635"/>
                      <wp:effectExtent l="7620" t="8255" r="8255" b="1016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2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BC1BAE5" id="Straight Arrow Connector 7" o:spid="_x0000_s1026" type="#_x0000_t32" style="position:absolute;margin-left:-1.65pt;margin-top:8pt;width:79.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akhJgIAAEwEAAAOAAAAZHJzL2Uyb0RvYy54bWysVE1v2zAMvQ/YfxB0T2yn+apRpyjsZJdu&#10;C5DuByiSHAuzRUFS4wTD/vsoxQna7TIM80GmTPHxkXzyw+Opa8lRWqdAFzQbp5RIzUEofSjot5fN&#10;aEmJ80wL1oKWBT1LRx9XHz889CaXE2igFdISBNEu701BG+9NniSON7JjbgxGanTWYDvmcWsPibCs&#10;R/SuTSZpOk96sMJY4NI5/FpdnHQV8etacv+1rp30pC0ocvNxtXHdhzVZPbD8YJlpFB9osH9g0TGl&#10;MekNqmKekVer/oDqFLfgoPZjDl0Cda24jDVgNVn6WzW7hhkZa8HmOHNrk/t/sPzLcWuJEgVdUKJZ&#10;hyPaecvUofHkyVroSQlaYxvBkkXoVm9cjkGl3tpQLz/pnXkG/t0RDWXD9EFG1i9ng1BZiEjehYSN&#10;M5hz338GgWfYq4fYulNtuwCJTSGnOKHzbULy5AnHj1maTZaTGSUcffO7WcRn+TXUWOc/SehIMArq&#10;hkpuJWQxETs+Ox+IsfwaEPJq2Ki2jYJoNekLej/DTMHjoFUiOOPGHvZla8mRBUnFZ2Dx7piFVy0i&#10;WCOZWA+2Z6q92Ji81QEPS0M6g3XRzI/79H69XC+no+lkvh5N06oaPW3K6Wi+yRaz6q4qyyr7Gahl&#10;07xRQkgd2F31m03/Th/DTboo76bgWxuS9+ixX0j2+o6k42zDOC/C2IM4b+115ijZeHi4XuFOvN2j&#10;/fYnsPoFAAD//wMAUEsDBBQABgAIAAAAIQDdk2pT3AAAAAgBAAAPAAAAZHJzL2Rvd25yZXYueG1s&#10;TI/BboMwEETvlfIP1kbqpUoMREEtxURRpB56bBKpVwdvgQavETaB5uu7nNrjzoxm3+S7ybbihr1v&#10;HCmI1xEIpNKZhioF59Pb6hmED5qMbh2hgh/0sCsWD7nOjBvpA2/HUAkuIZ9pBXUIXSalL2u02q9d&#10;h8Tel+utDnz2lTS9HrnctjKJolRa3RB/qHWHhxrL63GwCtAP2zjav9jq/H4fnz6T+/fYnZR6XE77&#10;VxABp/AXhhmf0aFgposbyHjRKlhtNpxkPeVJs79NExCXWYhBFrn8P6D4BQAA//8DAFBLAQItABQA&#10;BgAIAAAAIQC2gziS/gAAAOEBAAATAAAAAAAAAAAAAAAAAAAAAABbQ29udGVudF9UeXBlc10ueG1s&#10;UEsBAi0AFAAGAAgAAAAhADj9If/WAAAAlAEAAAsAAAAAAAAAAAAAAAAALwEAAF9yZWxzLy5yZWxz&#10;UEsBAi0AFAAGAAgAAAAhACpRqSEmAgAATAQAAA4AAAAAAAAAAAAAAAAALgIAAGRycy9lMm9Eb2Mu&#10;eG1sUEsBAi0AFAAGAAgAAAAhAN2TalPcAAAACAEAAA8AAAAAAAAAAAAAAAAAgAQAAGRycy9kb3du&#10;cmV2LnhtbFBLBQYAAAAABAAEAPMAAACJBQAAAAA=&#10;"/>
                  </w:pict>
                </mc:Fallback>
              </mc:AlternateContent>
            </w:r>
          </w:p>
        </w:tc>
        <w:tc>
          <w:tcPr>
            <w:tcW w:w="354" w:type="dxa"/>
            <w:vAlign w:val="center"/>
          </w:tcPr>
          <w:p w:rsidR="00222447" w:rsidRPr="00981DCD" w:rsidRDefault="00222447" w:rsidP="005738B9">
            <w:pPr>
              <w:spacing w:line="360" w:lineRule="exact"/>
              <w:jc w:val="center"/>
              <w:rPr>
                <w:sz w:val="26"/>
                <w:szCs w:val="26"/>
              </w:rPr>
            </w:pPr>
            <w:r w:rsidRPr="00981DCD">
              <w:rPr>
                <w:sz w:val="26"/>
                <w:szCs w:val="26"/>
              </w:rPr>
              <w:t>=</w:t>
            </w:r>
          </w:p>
        </w:tc>
        <w:tc>
          <w:tcPr>
            <w:tcW w:w="2529" w:type="dxa"/>
            <w:vAlign w:val="center"/>
          </w:tcPr>
          <w:p w:rsidR="00222447" w:rsidRPr="00A00499" w:rsidRDefault="00C3139F" w:rsidP="00911B18">
            <w:pPr>
              <w:spacing w:line="360" w:lineRule="exact"/>
              <w:jc w:val="center"/>
              <w:rPr>
                <w:bCs/>
                <w:sz w:val="27"/>
                <w:szCs w:val="27"/>
              </w:rPr>
            </w:pPr>
            <w:r>
              <w:rPr>
                <w:bCs/>
                <w:sz w:val="27"/>
                <w:szCs w:val="27"/>
              </w:rPr>
              <w:t>1.</w:t>
            </w:r>
            <w:r w:rsidR="00911B18">
              <w:rPr>
                <w:bCs/>
                <w:sz w:val="27"/>
                <w:szCs w:val="27"/>
              </w:rPr>
              <w:t>375</w:t>
            </w:r>
            <w:r>
              <w:rPr>
                <w:bCs/>
                <w:sz w:val="27"/>
                <w:szCs w:val="27"/>
              </w:rPr>
              <w:t xml:space="preserve"> đ</w:t>
            </w:r>
            <w:r w:rsidR="00222447" w:rsidRPr="00A00499">
              <w:rPr>
                <w:bCs/>
                <w:sz w:val="27"/>
                <w:szCs w:val="27"/>
              </w:rPr>
              <w:t>/cổ phiếu</w:t>
            </w:r>
          </w:p>
        </w:tc>
      </w:tr>
      <w:tr w:rsidR="00222447" w:rsidRPr="00981DCD" w:rsidTr="005738B9">
        <w:tc>
          <w:tcPr>
            <w:tcW w:w="1101" w:type="dxa"/>
            <w:vAlign w:val="center"/>
          </w:tcPr>
          <w:p w:rsidR="00222447" w:rsidRPr="00981DCD" w:rsidRDefault="00222447" w:rsidP="005738B9">
            <w:pPr>
              <w:spacing w:line="360" w:lineRule="exact"/>
              <w:jc w:val="center"/>
              <w:rPr>
                <w:sz w:val="26"/>
                <w:szCs w:val="26"/>
              </w:rPr>
            </w:pPr>
          </w:p>
        </w:tc>
        <w:tc>
          <w:tcPr>
            <w:tcW w:w="352" w:type="dxa"/>
            <w:vAlign w:val="center"/>
          </w:tcPr>
          <w:p w:rsidR="00222447" w:rsidRPr="00981DCD" w:rsidRDefault="00222447" w:rsidP="005738B9">
            <w:pPr>
              <w:spacing w:line="360" w:lineRule="exact"/>
              <w:jc w:val="center"/>
              <w:rPr>
                <w:sz w:val="26"/>
                <w:szCs w:val="26"/>
              </w:rPr>
            </w:pPr>
          </w:p>
        </w:tc>
        <w:tc>
          <w:tcPr>
            <w:tcW w:w="3497" w:type="dxa"/>
            <w:vAlign w:val="center"/>
          </w:tcPr>
          <w:p w:rsidR="00222447" w:rsidRPr="00981DCD" w:rsidRDefault="00222447" w:rsidP="005738B9">
            <w:pPr>
              <w:spacing w:line="360" w:lineRule="exact"/>
              <w:jc w:val="center"/>
              <w:rPr>
                <w:sz w:val="26"/>
                <w:szCs w:val="26"/>
              </w:rPr>
            </w:pPr>
            <w:r w:rsidRPr="00981DCD">
              <w:rPr>
                <w:sz w:val="26"/>
                <w:szCs w:val="26"/>
              </w:rPr>
              <w:t>Số lượng cổ phiếu lưu hành trước Phát hành</w:t>
            </w:r>
          </w:p>
        </w:tc>
        <w:tc>
          <w:tcPr>
            <w:tcW w:w="540" w:type="dxa"/>
            <w:vAlign w:val="center"/>
          </w:tcPr>
          <w:p w:rsidR="00222447" w:rsidRPr="00981DCD" w:rsidRDefault="00222447" w:rsidP="005738B9">
            <w:pPr>
              <w:spacing w:line="360" w:lineRule="exact"/>
              <w:jc w:val="center"/>
              <w:rPr>
                <w:sz w:val="26"/>
                <w:szCs w:val="26"/>
              </w:rPr>
            </w:pPr>
          </w:p>
        </w:tc>
        <w:tc>
          <w:tcPr>
            <w:tcW w:w="2023" w:type="dxa"/>
            <w:vAlign w:val="center"/>
          </w:tcPr>
          <w:p w:rsidR="00222447" w:rsidRPr="00421DF8" w:rsidRDefault="00222447" w:rsidP="00D053C4">
            <w:pPr>
              <w:spacing w:line="360" w:lineRule="exact"/>
              <w:jc w:val="center"/>
              <w:rPr>
                <w:sz w:val="27"/>
                <w:szCs w:val="27"/>
                <w:lang w:val="vi-VN"/>
              </w:rPr>
            </w:pPr>
            <w:r w:rsidRPr="00421DF8">
              <w:rPr>
                <w:sz w:val="27"/>
                <w:szCs w:val="27"/>
                <w:lang w:val="vi-VN"/>
              </w:rPr>
              <w:t>42.734.1</w:t>
            </w:r>
            <w:r w:rsidR="00D053C4">
              <w:rPr>
                <w:sz w:val="27"/>
                <w:szCs w:val="27"/>
              </w:rPr>
              <w:t>2</w:t>
            </w:r>
            <w:r w:rsidRPr="00421DF8">
              <w:rPr>
                <w:sz w:val="27"/>
                <w:szCs w:val="27"/>
                <w:lang w:val="vi-VN"/>
              </w:rPr>
              <w:t>4</w:t>
            </w:r>
          </w:p>
        </w:tc>
        <w:tc>
          <w:tcPr>
            <w:tcW w:w="354" w:type="dxa"/>
            <w:vAlign w:val="center"/>
          </w:tcPr>
          <w:p w:rsidR="00222447" w:rsidRPr="00981DCD" w:rsidRDefault="00222447" w:rsidP="005738B9">
            <w:pPr>
              <w:spacing w:line="360" w:lineRule="exact"/>
              <w:jc w:val="center"/>
              <w:rPr>
                <w:sz w:val="26"/>
                <w:szCs w:val="26"/>
              </w:rPr>
            </w:pPr>
          </w:p>
        </w:tc>
        <w:tc>
          <w:tcPr>
            <w:tcW w:w="2529" w:type="dxa"/>
            <w:vAlign w:val="center"/>
          </w:tcPr>
          <w:p w:rsidR="00222447" w:rsidRPr="00981DCD" w:rsidRDefault="00222447" w:rsidP="005738B9">
            <w:pPr>
              <w:spacing w:line="360" w:lineRule="exact"/>
              <w:jc w:val="center"/>
              <w:rPr>
                <w:sz w:val="26"/>
                <w:szCs w:val="26"/>
              </w:rPr>
            </w:pPr>
          </w:p>
        </w:tc>
      </w:tr>
    </w:tbl>
    <w:p w:rsidR="00222447" w:rsidRPr="00981DCD" w:rsidRDefault="00222447" w:rsidP="00222447">
      <w:pPr>
        <w:spacing w:line="360" w:lineRule="exact"/>
        <w:ind w:left="360"/>
        <w:jc w:val="both"/>
        <w:rPr>
          <w:i/>
          <w:sz w:val="26"/>
          <w:szCs w:val="26"/>
        </w:rPr>
      </w:pPr>
    </w:p>
    <w:p w:rsidR="00222447" w:rsidRPr="00981DCD" w:rsidRDefault="00222447" w:rsidP="00222447">
      <w:pPr>
        <w:numPr>
          <w:ilvl w:val="0"/>
          <w:numId w:val="8"/>
        </w:numPr>
        <w:spacing w:line="360" w:lineRule="exact"/>
        <w:jc w:val="both"/>
        <w:rPr>
          <w:i/>
          <w:sz w:val="28"/>
          <w:szCs w:val="26"/>
        </w:rPr>
      </w:pPr>
      <w:r w:rsidRPr="00981DCD">
        <w:rPr>
          <w:i/>
          <w:sz w:val="28"/>
          <w:szCs w:val="26"/>
        </w:rPr>
        <w:t>EPS Công ty sau phát hành:</w:t>
      </w:r>
    </w:p>
    <w:tbl>
      <w:tblPr>
        <w:tblW w:w="10206" w:type="dxa"/>
        <w:tblLayout w:type="fixed"/>
        <w:tblLook w:val="0000" w:firstRow="0" w:lastRow="0" w:firstColumn="0" w:lastColumn="0" w:noHBand="0" w:noVBand="0"/>
      </w:tblPr>
      <w:tblGrid>
        <w:gridCol w:w="1101"/>
        <w:gridCol w:w="360"/>
        <w:gridCol w:w="3240"/>
        <w:gridCol w:w="540"/>
        <w:gridCol w:w="1955"/>
        <w:gridCol w:w="444"/>
        <w:gridCol w:w="2566"/>
      </w:tblGrid>
      <w:tr w:rsidR="00222447" w:rsidRPr="00981DCD" w:rsidTr="005738B9">
        <w:tc>
          <w:tcPr>
            <w:tcW w:w="1101" w:type="dxa"/>
            <w:vAlign w:val="center"/>
          </w:tcPr>
          <w:p w:rsidR="00222447" w:rsidRPr="00981DCD" w:rsidRDefault="00222447" w:rsidP="005738B9">
            <w:pPr>
              <w:spacing w:line="360" w:lineRule="exact"/>
              <w:jc w:val="center"/>
              <w:rPr>
                <w:sz w:val="26"/>
                <w:szCs w:val="26"/>
              </w:rPr>
            </w:pPr>
          </w:p>
        </w:tc>
        <w:tc>
          <w:tcPr>
            <w:tcW w:w="360" w:type="dxa"/>
            <w:vAlign w:val="center"/>
          </w:tcPr>
          <w:p w:rsidR="00222447" w:rsidRPr="00981DCD" w:rsidRDefault="00222447" w:rsidP="005738B9">
            <w:pPr>
              <w:spacing w:line="360" w:lineRule="exact"/>
              <w:jc w:val="center"/>
              <w:rPr>
                <w:sz w:val="26"/>
                <w:szCs w:val="26"/>
              </w:rPr>
            </w:pPr>
          </w:p>
        </w:tc>
        <w:tc>
          <w:tcPr>
            <w:tcW w:w="3240" w:type="dxa"/>
            <w:vAlign w:val="center"/>
          </w:tcPr>
          <w:p w:rsidR="00222447" w:rsidRPr="00A00499" w:rsidRDefault="00222447" w:rsidP="00911B18">
            <w:pPr>
              <w:spacing w:line="360" w:lineRule="exact"/>
              <w:jc w:val="center"/>
              <w:rPr>
                <w:sz w:val="27"/>
                <w:szCs w:val="27"/>
              </w:rPr>
            </w:pPr>
            <w:r w:rsidRPr="00A00499">
              <w:rPr>
                <w:sz w:val="27"/>
                <w:szCs w:val="27"/>
              </w:rPr>
              <w:t xml:space="preserve">Lợi nhuận sau thuế HN </w:t>
            </w:r>
          </w:p>
        </w:tc>
        <w:tc>
          <w:tcPr>
            <w:tcW w:w="540" w:type="dxa"/>
            <w:vAlign w:val="center"/>
          </w:tcPr>
          <w:p w:rsidR="00222447" w:rsidRPr="00981DCD" w:rsidRDefault="00222447" w:rsidP="005738B9">
            <w:pPr>
              <w:spacing w:line="360" w:lineRule="exact"/>
              <w:jc w:val="center"/>
              <w:rPr>
                <w:b/>
                <w:bCs/>
                <w:sz w:val="26"/>
                <w:szCs w:val="26"/>
              </w:rPr>
            </w:pPr>
          </w:p>
        </w:tc>
        <w:tc>
          <w:tcPr>
            <w:tcW w:w="1955" w:type="dxa"/>
            <w:vAlign w:val="center"/>
          </w:tcPr>
          <w:p w:rsidR="00222447" w:rsidRPr="00421DF8" w:rsidRDefault="00911B18" w:rsidP="005738B9">
            <w:pPr>
              <w:spacing w:line="360" w:lineRule="exact"/>
              <w:jc w:val="center"/>
              <w:rPr>
                <w:bCs/>
                <w:sz w:val="27"/>
                <w:szCs w:val="27"/>
              </w:rPr>
            </w:pPr>
            <w:r>
              <w:rPr>
                <w:sz w:val="27"/>
                <w:szCs w:val="27"/>
              </w:rPr>
              <w:t>58.760.000.000</w:t>
            </w:r>
          </w:p>
        </w:tc>
        <w:tc>
          <w:tcPr>
            <w:tcW w:w="444" w:type="dxa"/>
            <w:vAlign w:val="center"/>
          </w:tcPr>
          <w:p w:rsidR="00222447" w:rsidRPr="00981DCD" w:rsidRDefault="00222447" w:rsidP="005738B9">
            <w:pPr>
              <w:spacing w:line="360" w:lineRule="exact"/>
              <w:jc w:val="center"/>
              <w:rPr>
                <w:sz w:val="26"/>
                <w:szCs w:val="26"/>
              </w:rPr>
            </w:pPr>
          </w:p>
        </w:tc>
        <w:tc>
          <w:tcPr>
            <w:tcW w:w="2566" w:type="dxa"/>
            <w:vAlign w:val="center"/>
          </w:tcPr>
          <w:p w:rsidR="00222447" w:rsidRPr="00981DCD" w:rsidRDefault="00222447" w:rsidP="005738B9">
            <w:pPr>
              <w:spacing w:line="360" w:lineRule="exact"/>
              <w:jc w:val="center"/>
              <w:rPr>
                <w:sz w:val="26"/>
                <w:szCs w:val="26"/>
              </w:rPr>
            </w:pPr>
          </w:p>
        </w:tc>
      </w:tr>
      <w:tr w:rsidR="00222447" w:rsidRPr="00981DCD" w:rsidTr="005738B9">
        <w:tc>
          <w:tcPr>
            <w:tcW w:w="1101" w:type="dxa"/>
            <w:vAlign w:val="center"/>
          </w:tcPr>
          <w:p w:rsidR="00222447" w:rsidRPr="00981DCD" w:rsidRDefault="00222447" w:rsidP="005738B9">
            <w:pPr>
              <w:spacing w:line="360" w:lineRule="exact"/>
              <w:jc w:val="center"/>
              <w:rPr>
                <w:sz w:val="26"/>
                <w:szCs w:val="26"/>
              </w:rPr>
            </w:pPr>
            <w:r w:rsidRPr="00981DCD">
              <w:rPr>
                <w:sz w:val="26"/>
                <w:szCs w:val="26"/>
              </w:rPr>
              <w:t>EPSsph</w:t>
            </w:r>
          </w:p>
        </w:tc>
        <w:tc>
          <w:tcPr>
            <w:tcW w:w="360" w:type="dxa"/>
            <w:vAlign w:val="center"/>
          </w:tcPr>
          <w:p w:rsidR="00222447" w:rsidRPr="00981DCD" w:rsidRDefault="00222447" w:rsidP="005738B9">
            <w:pPr>
              <w:spacing w:line="360" w:lineRule="exact"/>
              <w:jc w:val="center"/>
              <w:rPr>
                <w:sz w:val="26"/>
                <w:szCs w:val="26"/>
              </w:rPr>
            </w:pPr>
            <w:r w:rsidRPr="00981DCD">
              <w:rPr>
                <w:sz w:val="26"/>
                <w:szCs w:val="26"/>
              </w:rPr>
              <w:t>=</w:t>
            </w:r>
          </w:p>
        </w:tc>
        <w:tc>
          <w:tcPr>
            <w:tcW w:w="3240" w:type="dxa"/>
            <w:vAlign w:val="center"/>
          </w:tcPr>
          <w:p w:rsidR="00222447" w:rsidRPr="00981DCD" w:rsidRDefault="00222447" w:rsidP="005738B9">
            <w:pPr>
              <w:spacing w:line="360" w:lineRule="exact"/>
              <w:jc w:val="center"/>
              <w:rPr>
                <w:sz w:val="26"/>
                <w:szCs w:val="26"/>
              </w:rPr>
            </w:pPr>
            <w:r w:rsidRPr="00981DCD">
              <w:rPr>
                <w:noProof/>
                <w:sz w:val="26"/>
                <w:szCs w:val="26"/>
              </w:rPr>
              <mc:AlternateContent>
                <mc:Choice Requires="wps">
                  <w:drawing>
                    <wp:anchor distT="0" distB="0" distL="114300" distR="114300" simplePos="0" relativeHeight="251669504" behindDoc="0" locked="0" layoutInCell="1" allowOverlap="1" wp14:anchorId="280E0D72" wp14:editId="3E269A2B">
                      <wp:simplePos x="0" y="0"/>
                      <wp:positionH relativeFrom="column">
                        <wp:posOffset>72390</wp:posOffset>
                      </wp:positionH>
                      <wp:positionV relativeFrom="paragraph">
                        <wp:posOffset>132715</wp:posOffset>
                      </wp:positionV>
                      <wp:extent cx="1886585" cy="11430"/>
                      <wp:effectExtent l="5715" t="12065" r="12700" b="508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6585" cy="11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32FA53E" id="Straight Arrow Connector 6" o:spid="_x0000_s1026" type="#_x0000_t32" style="position:absolute;margin-left:5.7pt;margin-top:10.45pt;width:148.55pt;height:.9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kaMAIAAFgEAAAOAAAAZHJzL2Uyb0RvYy54bWysVMFu2zAMvQ/YPwi6p45TJ0uMOkVhJ7t0&#10;a4F2uyuSHAuTRUFS4wTD/n2UkmbpdhmG+SBTpvj4SD755nbfa7KTziswFc2vxpRIw0Eos63ol+f1&#10;aE6JD8wIpsHIih6kp7fL9+9uBlvKCXSghXQEQYwvB1vRLgRbZpnnneyZvwIrDTpbcD0LuHXbTDg2&#10;IHqvs8l4PMsGcMI64NJ7/NocnXSZ8NtW8vDQtl4GoiuK3EJaXVo3cc2WN6zcOmY7xU802D+w6Jky&#10;mPQM1bDAyItTf0D1ijvw0IYrDn0Gbau4TDVgNfn4t2qeOmZlqgWb4+25Tf7/wfLPu0dHlKjojBLD&#10;ehzRU3BMbbtA7pyDgdRgDLYRHJnFbg3WlxhUm0cX6+V782TvgX/zxEDdMbOVifXzwSJUHiOyNyFx&#10;4y3m3AyfQOAZ9hIgtW7fup60WtmvMTCCY3vIPs3qcJ6V3AfC8WM+n8+m8yklHH15XlynWWasjDAx&#10;2DofPkroSTQq6k9Vncs5pmC7ex8iyV8BMdjAWmmdxKENGSq6mE6miZMHrUR0xmPebTe1dmTHorzS&#10;kypGz+UxBy9GJLBOMrE62YEpfbQxuTYRD4tDOifrqJ/vi/FiNV/Ni1Exma1GxbhpRnfruhjN1vmH&#10;aXPd1HWT/4jU8qLslBDSRHavWs6Lv9PK6VYdVXhW87kN2Vv01C8k+/pOpNOc42iPItmAODy61/mj&#10;fNPh01WL9+Nyj/blD2H5EwAA//8DAFBLAwQUAAYACAAAACEATy8sfd0AAAAIAQAADwAAAGRycy9k&#10;b3ducmV2LnhtbEyPwU7DMBBE70j8g7VI3KjdUNoQ4lQICcQBRaLA3Y2XJBCvQ+wm6d+zPcFxdkaz&#10;b/Lt7Dox4hBaTxqWCwUCqfK2pVrD+9vjVQoiREPWdJ5QwxEDbIvzs9xk1k/0iuMu1oJLKGRGQxNj&#10;n0kZqgadCQvfI7H36QdnIsuhlnYwE5e7TiZKraUzLfGHxvT40GD1vTs4DT+0OX6s5Jh+lWVcPz2/&#10;1ITlpPXlxXx/ByLiHP/CcMJndCiYae8PZIPoWC9XnNSQqFsQ7F+r9AbEng/JBmSRy/8Dil8AAAD/&#10;/wMAUEsBAi0AFAAGAAgAAAAhALaDOJL+AAAA4QEAABMAAAAAAAAAAAAAAAAAAAAAAFtDb250ZW50&#10;X1R5cGVzXS54bWxQSwECLQAUAAYACAAAACEAOP0h/9YAAACUAQAACwAAAAAAAAAAAAAAAAAvAQAA&#10;X3JlbHMvLnJlbHNQSwECLQAUAAYACAAAACEANEn5GjACAABYBAAADgAAAAAAAAAAAAAAAAAuAgAA&#10;ZHJzL2Uyb0RvYy54bWxQSwECLQAUAAYACAAAACEATy8sfd0AAAAIAQAADwAAAAAAAAAAAAAAAACK&#10;BAAAZHJzL2Rvd25yZXYueG1sUEsFBgAAAAAEAAQA8wAAAJQFAAAAAA==&#10;"/>
                  </w:pict>
                </mc:Fallback>
              </mc:AlternateContent>
            </w:r>
          </w:p>
        </w:tc>
        <w:tc>
          <w:tcPr>
            <w:tcW w:w="540" w:type="dxa"/>
            <w:vAlign w:val="center"/>
          </w:tcPr>
          <w:p w:rsidR="00222447" w:rsidRPr="00981DCD" w:rsidRDefault="00222447" w:rsidP="005738B9">
            <w:pPr>
              <w:spacing w:line="360" w:lineRule="exact"/>
              <w:jc w:val="center"/>
              <w:rPr>
                <w:sz w:val="26"/>
                <w:szCs w:val="26"/>
              </w:rPr>
            </w:pPr>
            <w:r w:rsidRPr="00981DCD">
              <w:rPr>
                <w:sz w:val="26"/>
                <w:szCs w:val="26"/>
              </w:rPr>
              <w:t>=</w:t>
            </w:r>
          </w:p>
        </w:tc>
        <w:tc>
          <w:tcPr>
            <w:tcW w:w="1955" w:type="dxa"/>
            <w:vAlign w:val="center"/>
          </w:tcPr>
          <w:p w:rsidR="00222447" w:rsidRPr="00981DCD" w:rsidRDefault="00222447" w:rsidP="005738B9">
            <w:pPr>
              <w:spacing w:line="360" w:lineRule="exact"/>
              <w:jc w:val="center"/>
              <w:rPr>
                <w:sz w:val="26"/>
                <w:szCs w:val="26"/>
              </w:rPr>
            </w:pPr>
            <w:r w:rsidRPr="00981DCD">
              <w:rPr>
                <w:noProof/>
                <w:sz w:val="26"/>
                <w:szCs w:val="26"/>
              </w:rPr>
              <mc:AlternateContent>
                <mc:Choice Requires="wps">
                  <w:drawing>
                    <wp:anchor distT="0" distB="0" distL="114300" distR="114300" simplePos="0" relativeHeight="251670528" behindDoc="0" locked="0" layoutInCell="1" allowOverlap="1" wp14:anchorId="69F52F99" wp14:editId="7E2FE176">
                      <wp:simplePos x="0" y="0"/>
                      <wp:positionH relativeFrom="column">
                        <wp:posOffset>-30480</wp:posOffset>
                      </wp:positionH>
                      <wp:positionV relativeFrom="paragraph">
                        <wp:posOffset>133350</wp:posOffset>
                      </wp:positionV>
                      <wp:extent cx="1012825" cy="635"/>
                      <wp:effectExtent l="13335" t="9525" r="12065" b="889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2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FCAD8EC" id="Straight Arrow Connector 5" o:spid="_x0000_s1026" type="#_x0000_t32" style="position:absolute;margin-left:-2.4pt;margin-top:10.5pt;width:79.7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7DcJQIAAEw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iEEs06&#10;HNHWW6b2jSdP1kJPStAa2wiWTEK3euNyDCr1xoZ6+UlvzTPwH45oKBum9zKyfjkbhMpCRPImJGyc&#10;wZy7/gsIPMMOHmLrTrXtAiQ2hZzihM73CcmTJxw/Zmk2mo2QKkff9CEySlh+CzXW+c8SOhKMgrpr&#10;JfcSspiIHZ+dD8RYfgsIeTWsVdtGQbSa9AWdTzBT8DholQjOuLH7XdlacmRBUvGJVb47ZuGgRQRr&#10;JBOrq+2Zai82Jm91wMPSkM7Vumjm5zydr2ar2XgwHk1Xg3FaVYOndTkeTNfZp0n1UJVllf0K1LJx&#10;3ighpA7sbvrNxn+nj+tNuijvruB7G5K36LFfSPb2jqTjbMM4L8LYgThv7G3mKNl4+Hq9wp14vUf7&#10;9U9g+RsAAP//AwBQSwMEFAAGAAgAAAAhALoMBJTdAAAACAEAAA8AAABkcnMvZG93bnJldi54bWxM&#10;j81ugzAQhO+V+g7WVuqlSgwoaROKiaJKOfSYH6lXB2+BFq8RNoHk6buc0uPsrGa+yTajbcQFO187&#10;UhDPIxBIhTM1lQpOx91sBcIHTUY3jlDBFT1s8seHTKfGDbTHyyGUgkPIp1pBFUKbSumLCq32c9ci&#10;sfftOqsDy66UptMDh9tGJlH0Kq2uiRsq3eJHhcXvobcK0PfLONqubXn6vA0vX8ntZ2iPSj0/jdt3&#10;EAHHcH+GCZ/RIWems+vJeNEomC2YPChIYp40+cvFG4jzdIhB5pn8PyD/AwAA//8DAFBLAQItABQA&#10;BgAIAAAAIQC2gziS/gAAAOEBAAATAAAAAAAAAAAAAAAAAAAAAABbQ29udGVudF9UeXBlc10ueG1s&#10;UEsBAi0AFAAGAAgAAAAhADj9If/WAAAAlAEAAAsAAAAAAAAAAAAAAAAALwEAAF9yZWxzLy5yZWxz&#10;UEsBAi0AFAAGAAgAAAAhAPYHsNwlAgAATAQAAA4AAAAAAAAAAAAAAAAALgIAAGRycy9lMm9Eb2Mu&#10;eG1sUEsBAi0AFAAGAAgAAAAhALoMBJTdAAAACAEAAA8AAAAAAAAAAAAAAAAAfwQAAGRycy9kb3du&#10;cmV2LnhtbFBLBQYAAAAABAAEAPMAAACJBQAAAAA=&#10;"/>
                  </w:pict>
                </mc:Fallback>
              </mc:AlternateContent>
            </w:r>
          </w:p>
        </w:tc>
        <w:tc>
          <w:tcPr>
            <w:tcW w:w="444" w:type="dxa"/>
            <w:vAlign w:val="center"/>
          </w:tcPr>
          <w:p w:rsidR="00222447" w:rsidRPr="00981DCD" w:rsidRDefault="00222447" w:rsidP="005738B9">
            <w:pPr>
              <w:spacing w:line="360" w:lineRule="exact"/>
              <w:jc w:val="center"/>
              <w:rPr>
                <w:sz w:val="26"/>
                <w:szCs w:val="26"/>
              </w:rPr>
            </w:pPr>
            <w:r w:rsidRPr="00981DCD">
              <w:rPr>
                <w:sz w:val="26"/>
                <w:szCs w:val="26"/>
              </w:rPr>
              <w:t>=</w:t>
            </w:r>
          </w:p>
        </w:tc>
        <w:tc>
          <w:tcPr>
            <w:tcW w:w="2566" w:type="dxa"/>
            <w:vAlign w:val="center"/>
          </w:tcPr>
          <w:p w:rsidR="00222447" w:rsidRPr="00421DF8" w:rsidRDefault="00C3139F" w:rsidP="00911B18">
            <w:pPr>
              <w:spacing w:line="360" w:lineRule="exact"/>
              <w:jc w:val="center"/>
              <w:rPr>
                <w:bCs/>
                <w:sz w:val="27"/>
                <w:szCs w:val="27"/>
              </w:rPr>
            </w:pPr>
            <w:r>
              <w:rPr>
                <w:bCs/>
                <w:sz w:val="27"/>
                <w:szCs w:val="27"/>
              </w:rPr>
              <w:t>1.</w:t>
            </w:r>
            <w:r w:rsidR="00911B18">
              <w:rPr>
                <w:bCs/>
                <w:sz w:val="27"/>
                <w:szCs w:val="27"/>
              </w:rPr>
              <w:t xml:space="preserve">320 </w:t>
            </w:r>
            <w:r>
              <w:rPr>
                <w:bCs/>
                <w:sz w:val="27"/>
                <w:szCs w:val="27"/>
              </w:rPr>
              <w:t>đ</w:t>
            </w:r>
            <w:r w:rsidR="00222447" w:rsidRPr="00421DF8">
              <w:rPr>
                <w:bCs/>
                <w:sz w:val="27"/>
                <w:szCs w:val="27"/>
              </w:rPr>
              <w:t>/cổ phiếu</w:t>
            </w:r>
          </w:p>
        </w:tc>
      </w:tr>
      <w:tr w:rsidR="00222447" w:rsidRPr="00981DCD" w:rsidTr="005738B9">
        <w:tc>
          <w:tcPr>
            <w:tcW w:w="1101" w:type="dxa"/>
            <w:vAlign w:val="center"/>
          </w:tcPr>
          <w:p w:rsidR="00222447" w:rsidRPr="00981DCD" w:rsidRDefault="00222447" w:rsidP="005738B9">
            <w:pPr>
              <w:spacing w:line="360" w:lineRule="exact"/>
              <w:jc w:val="center"/>
              <w:rPr>
                <w:sz w:val="26"/>
                <w:szCs w:val="26"/>
              </w:rPr>
            </w:pPr>
          </w:p>
        </w:tc>
        <w:tc>
          <w:tcPr>
            <w:tcW w:w="360" w:type="dxa"/>
            <w:vAlign w:val="center"/>
          </w:tcPr>
          <w:p w:rsidR="00222447" w:rsidRPr="00981DCD" w:rsidRDefault="00222447" w:rsidP="005738B9">
            <w:pPr>
              <w:spacing w:line="360" w:lineRule="exact"/>
              <w:jc w:val="center"/>
              <w:rPr>
                <w:sz w:val="26"/>
                <w:szCs w:val="26"/>
              </w:rPr>
            </w:pPr>
          </w:p>
        </w:tc>
        <w:tc>
          <w:tcPr>
            <w:tcW w:w="3240" w:type="dxa"/>
            <w:vAlign w:val="center"/>
          </w:tcPr>
          <w:p w:rsidR="00222447" w:rsidRPr="00A00499" w:rsidRDefault="00222447" w:rsidP="005738B9">
            <w:pPr>
              <w:spacing w:line="360" w:lineRule="exact"/>
              <w:jc w:val="center"/>
              <w:rPr>
                <w:sz w:val="27"/>
                <w:szCs w:val="27"/>
              </w:rPr>
            </w:pPr>
            <w:r w:rsidRPr="00A00499">
              <w:rPr>
                <w:sz w:val="27"/>
                <w:szCs w:val="27"/>
              </w:rPr>
              <w:t>Số lượng cổ phiếu lưu hành bình quân</w:t>
            </w:r>
          </w:p>
        </w:tc>
        <w:tc>
          <w:tcPr>
            <w:tcW w:w="540" w:type="dxa"/>
            <w:vAlign w:val="center"/>
          </w:tcPr>
          <w:p w:rsidR="00222447" w:rsidRPr="00981DCD" w:rsidRDefault="00222447" w:rsidP="005738B9">
            <w:pPr>
              <w:spacing w:line="360" w:lineRule="exact"/>
              <w:jc w:val="center"/>
              <w:rPr>
                <w:sz w:val="26"/>
                <w:szCs w:val="26"/>
              </w:rPr>
            </w:pPr>
          </w:p>
        </w:tc>
        <w:tc>
          <w:tcPr>
            <w:tcW w:w="1955" w:type="dxa"/>
            <w:vAlign w:val="center"/>
          </w:tcPr>
          <w:p w:rsidR="00222447" w:rsidRPr="00421DF8" w:rsidRDefault="00222447" w:rsidP="005738B9">
            <w:pPr>
              <w:spacing w:line="360" w:lineRule="exact"/>
              <w:jc w:val="center"/>
              <w:rPr>
                <w:sz w:val="27"/>
                <w:szCs w:val="27"/>
                <w:lang w:val="vi-VN"/>
              </w:rPr>
            </w:pPr>
            <w:r w:rsidRPr="00421DF8">
              <w:rPr>
                <w:sz w:val="27"/>
                <w:szCs w:val="27"/>
                <w:lang w:val="vi-VN"/>
              </w:rPr>
              <w:t>44.514.713</w:t>
            </w:r>
          </w:p>
        </w:tc>
        <w:tc>
          <w:tcPr>
            <w:tcW w:w="444" w:type="dxa"/>
            <w:vAlign w:val="center"/>
          </w:tcPr>
          <w:p w:rsidR="00222447" w:rsidRPr="00981DCD" w:rsidRDefault="00222447" w:rsidP="005738B9">
            <w:pPr>
              <w:spacing w:line="360" w:lineRule="exact"/>
              <w:jc w:val="center"/>
              <w:rPr>
                <w:sz w:val="26"/>
                <w:szCs w:val="26"/>
              </w:rPr>
            </w:pPr>
          </w:p>
        </w:tc>
        <w:tc>
          <w:tcPr>
            <w:tcW w:w="2566" w:type="dxa"/>
            <w:vAlign w:val="center"/>
          </w:tcPr>
          <w:p w:rsidR="00222447" w:rsidRPr="00981DCD" w:rsidRDefault="00222447" w:rsidP="005738B9">
            <w:pPr>
              <w:spacing w:line="360" w:lineRule="exact"/>
              <w:jc w:val="center"/>
              <w:rPr>
                <w:b/>
                <w:bCs/>
                <w:sz w:val="26"/>
                <w:szCs w:val="26"/>
              </w:rPr>
            </w:pPr>
          </w:p>
        </w:tc>
      </w:tr>
    </w:tbl>
    <w:p w:rsidR="00222447" w:rsidRPr="00981DCD" w:rsidRDefault="00222447" w:rsidP="00222447">
      <w:pPr>
        <w:numPr>
          <w:ilvl w:val="0"/>
          <w:numId w:val="6"/>
        </w:numPr>
        <w:spacing w:before="40" w:after="40" w:line="360" w:lineRule="exact"/>
        <w:ind w:left="360"/>
        <w:jc w:val="both"/>
        <w:rPr>
          <w:b/>
          <w:sz w:val="28"/>
          <w:szCs w:val="28"/>
        </w:rPr>
      </w:pPr>
      <w:r w:rsidRPr="00981DCD">
        <w:rPr>
          <w:b/>
          <w:sz w:val="28"/>
          <w:szCs w:val="28"/>
        </w:rPr>
        <w:t>Pha loãng giá trị sổ sách (BV):</w:t>
      </w:r>
    </w:p>
    <w:p w:rsidR="00222447" w:rsidRPr="00981DCD" w:rsidRDefault="00222447" w:rsidP="00222447">
      <w:pPr>
        <w:spacing w:before="40" w:after="40" w:line="360" w:lineRule="exact"/>
        <w:jc w:val="both"/>
        <w:rPr>
          <w:sz w:val="28"/>
          <w:szCs w:val="28"/>
        </w:rPr>
      </w:pPr>
      <w:r w:rsidRPr="00981DCD">
        <w:rPr>
          <w:sz w:val="28"/>
          <w:szCs w:val="28"/>
        </w:rPr>
        <w:t>- Giả sử Công ty sẽ hoàn thành đợt phát hành cổ phần trong năm 20</w:t>
      </w:r>
      <w:r w:rsidRPr="00981DCD">
        <w:rPr>
          <w:sz w:val="28"/>
          <w:szCs w:val="28"/>
          <w:lang w:val="vi-VN"/>
        </w:rPr>
        <w:t>20</w:t>
      </w:r>
      <w:r w:rsidRPr="00981DCD">
        <w:rPr>
          <w:sz w:val="28"/>
          <w:szCs w:val="28"/>
        </w:rPr>
        <w:t xml:space="preserve"> (thời điểm 30/</w:t>
      </w:r>
      <w:r w:rsidRPr="00981DCD">
        <w:rPr>
          <w:sz w:val="28"/>
          <w:szCs w:val="28"/>
          <w:lang w:val="vi-VN"/>
        </w:rPr>
        <w:t>11</w:t>
      </w:r>
      <w:r w:rsidRPr="00981DCD">
        <w:rPr>
          <w:sz w:val="28"/>
          <w:szCs w:val="28"/>
        </w:rPr>
        <w:t>/20</w:t>
      </w:r>
      <w:r w:rsidRPr="00981DCD">
        <w:rPr>
          <w:sz w:val="28"/>
          <w:szCs w:val="28"/>
          <w:lang w:val="vi-VN"/>
        </w:rPr>
        <w:t>20</w:t>
      </w:r>
      <w:r w:rsidRPr="00981DCD">
        <w:rPr>
          <w:sz w:val="28"/>
          <w:szCs w:val="28"/>
        </w:rPr>
        <w:t>).</w:t>
      </w:r>
    </w:p>
    <w:p w:rsidR="00222447" w:rsidRPr="00FA0E9A" w:rsidRDefault="00222447" w:rsidP="00222447">
      <w:pPr>
        <w:spacing w:before="40" w:after="40" w:line="360" w:lineRule="exact"/>
        <w:jc w:val="both"/>
        <w:rPr>
          <w:sz w:val="28"/>
          <w:szCs w:val="28"/>
        </w:rPr>
      </w:pPr>
      <w:r w:rsidRPr="00981DCD">
        <w:rPr>
          <w:sz w:val="28"/>
          <w:szCs w:val="28"/>
        </w:rPr>
        <w:t xml:space="preserve">- </w:t>
      </w:r>
      <w:r w:rsidRPr="00FA0E9A">
        <w:rPr>
          <w:sz w:val="28"/>
          <w:szCs w:val="28"/>
        </w:rPr>
        <w:t xml:space="preserve">Vốn chủ sở hữu trước phát hành dự kiến là: </w:t>
      </w:r>
      <w:r>
        <w:rPr>
          <w:bCs/>
          <w:sz w:val="28"/>
          <w:szCs w:val="28"/>
        </w:rPr>
        <w:t>6</w:t>
      </w:r>
      <w:r w:rsidR="00911B18">
        <w:rPr>
          <w:bCs/>
          <w:sz w:val="28"/>
          <w:szCs w:val="28"/>
        </w:rPr>
        <w:t>3</w:t>
      </w:r>
      <w:r>
        <w:rPr>
          <w:bCs/>
          <w:sz w:val="28"/>
          <w:szCs w:val="28"/>
        </w:rPr>
        <w:t>3.</w:t>
      </w:r>
      <w:r w:rsidR="00911B18">
        <w:rPr>
          <w:bCs/>
          <w:sz w:val="28"/>
          <w:szCs w:val="28"/>
        </w:rPr>
        <w:t>819.509.441</w:t>
      </w:r>
      <w:r w:rsidRPr="00FA0E9A">
        <w:rPr>
          <w:bCs/>
          <w:sz w:val="28"/>
          <w:szCs w:val="28"/>
        </w:rPr>
        <w:t xml:space="preserve"> đồng</w:t>
      </w:r>
      <w:r w:rsidRPr="00FA0E9A">
        <w:rPr>
          <w:bCs/>
          <w:sz w:val="28"/>
          <w:szCs w:val="28"/>
          <w:lang w:val="vi-VN"/>
        </w:rPr>
        <w:t xml:space="preserve"> (1) (</w:t>
      </w:r>
      <w:r w:rsidRPr="00FA0E9A">
        <w:rPr>
          <w:bCs/>
          <w:sz w:val="28"/>
          <w:szCs w:val="28"/>
        </w:rPr>
        <w:t xml:space="preserve">= vốn chủ sở hữu tại thời điểm 31.12.2019 là 579.956.176.108 + lợi nhuận dự kiến đến thời điểm 30/11/2020: </w:t>
      </w:r>
      <w:r w:rsidR="00911B18">
        <w:rPr>
          <w:bCs/>
          <w:sz w:val="28"/>
          <w:szCs w:val="28"/>
        </w:rPr>
        <w:t>58.760.000.000</w:t>
      </w:r>
      <w:r w:rsidRPr="00FA0E9A">
        <w:rPr>
          <w:bCs/>
          <w:sz w:val="28"/>
          <w:szCs w:val="28"/>
        </w:rPr>
        <w:t>*11/12</w:t>
      </w:r>
      <w:r>
        <w:rPr>
          <w:bCs/>
          <w:sz w:val="28"/>
          <w:szCs w:val="28"/>
        </w:rPr>
        <w:t xml:space="preserve"> </w:t>
      </w:r>
      <w:r w:rsidRPr="00FA0E9A">
        <w:rPr>
          <w:bCs/>
          <w:sz w:val="28"/>
          <w:szCs w:val="28"/>
        </w:rPr>
        <w:t>=</w:t>
      </w:r>
      <w:r>
        <w:rPr>
          <w:bCs/>
          <w:sz w:val="28"/>
          <w:szCs w:val="28"/>
        </w:rPr>
        <w:t xml:space="preserve"> </w:t>
      </w:r>
      <w:r w:rsidR="00911B18">
        <w:rPr>
          <w:bCs/>
          <w:sz w:val="28"/>
          <w:szCs w:val="28"/>
        </w:rPr>
        <w:t>53.863.333.333</w:t>
      </w:r>
      <w:r w:rsidRPr="00FA0E9A">
        <w:rPr>
          <w:bCs/>
          <w:sz w:val="28"/>
          <w:szCs w:val="28"/>
        </w:rPr>
        <w:t>) đồng.</w:t>
      </w:r>
    </w:p>
    <w:p w:rsidR="006710C2" w:rsidRDefault="00222447" w:rsidP="00222447">
      <w:pPr>
        <w:spacing w:before="40" w:after="40" w:line="360" w:lineRule="exact"/>
        <w:jc w:val="both"/>
        <w:rPr>
          <w:bCs/>
          <w:sz w:val="28"/>
          <w:szCs w:val="28"/>
          <w:lang w:val="vi-VN"/>
        </w:rPr>
      </w:pPr>
      <w:r w:rsidRPr="00FA0E9A">
        <w:rPr>
          <w:sz w:val="28"/>
          <w:szCs w:val="28"/>
        </w:rPr>
        <w:t>- Vốn chủ sở hữu sau phát hành dự kiến là</w:t>
      </w:r>
      <w:r w:rsidRPr="00FA0E9A">
        <w:rPr>
          <w:bCs/>
          <w:sz w:val="28"/>
          <w:szCs w:val="28"/>
        </w:rPr>
        <w:t xml:space="preserve">: </w:t>
      </w:r>
      <w:r w:rsidR="00911B18">
        <w:rPr>
          <w:bCs/>
          <w:sz w:val="28"/>
          <w:szCs w:val="28"/>
        </w:rPr>
        <w:t xml:space="preserve">847.490.129.441 </w:t>
      </w:r>
      <w:r w:rsidRPr="00FA0E9A">
        <w:rPr>
          <w:bCs/>
          <w:sz w:val="28"/>
          <w:szCs w:val="28"/>
        </w:rPr>
        <w:t>đồng</w:t>
      </w:r>
      <w:r w:rsidRPr="00FA0E9A">
        <w:rPr>
          <w:bCs/>
          <w:sz w:val="28"/>
          <w:szCs w:val="28"/>
          <w:lang w:val="vi-VN"/>
        </w:rPr>
        <w:t xml:space="preserve"> (= </w:t>
      </w:r>
      <w:r w:rsidR="00911B18">
        <w:rPr>
          <w:bCs/>
          <w:sz w:val="28"/>
          <w:szCs w:val="28"/>
        </w:rPr>
        <w:t>633.819.509.441</w:t>
      </w:r>
      <w:r w:rsidRPr="00FA0E9A">
        <w:rPr>
          <w:bCs/>
          <w:sz w:val="28"/>
          <w:szCs w:val="28"/>
        </w:rPr>
        <w:t xml:space="preserve"> </w:t>
      </w:r>
      <w:r w:rsidRPr="00FA0E9A">
        <w:rPr>
          <w:bCs/>
          <w:sz w:val="28"/>
          <w:szCs w:val="28"/>
          <w:lang w:val="vi-VN"/>
        </w:rPr>
        <w:t xml:space="preserve">+ 213.670.620.000) </w:t>
      </w:r>
      <w:r w:rsidRPr="00FA0E9A">
        <w:rPr>
          <w:bCs/>
          <w:sz w:val="28"/>
          <w:szCs w:val="28"/>
        </w:rPr>
        <w:t xml:space="preserve">đồng </w:t>
      </w:r>
      <w:r w:rsidRPr="00FA0E9A">
        <w:rPr>
          <w:bCs/>
          <w:sz w:val="28"/>
          <w:szCs w:val="28"/>
          <w:lang w:val="vi-VN"/>
        </w:rPr>
        <w:t>(2)</w:t>
      </w:r>
    </w:p>
    <w:p w:rsidR="006710C2" w:rsidRDefault="006710C2">
      <w:pPr>
        <w:spacing w:after="160" w:line="259" w:lineRule="auto"/>
        <w:rPr>
          <w:bCs/>
          <w:sz w:val="28"/>
          <w:szCs w:val="28"/>
          <w:lang w:val="vi-VN"/>
        </w:rPr>
      </w:pPr>
      <w:r>
        <w:rPr>
          <w:bCs/>
          <w:sz w:val="28"/>
          <w:szCs w:val="28"/>
          <w:lang w:val="vi-VN"/>
        </w:rPr>
        <w:br w:type="page"/>
      </w:r>
    </w:p>
    <w:p w:rsidR="00222447" w:rsidRPr="00981DCD" w:rsidRDefault="00222447" w:rsidP="00222447">
      <w:pPr>
        <w:numPr>
          <w:ilvl w:val="0"/>
          <w:numId w:val="8"/>
        </w:numPr>
        <w:spacing w:before="40" w:after="40" w:line="360" w:lineRule="exact"/>
        <w:ind w:left="360"/>
        <w:jc w:val="both"/>
        <w:rPr>
          <w:sz w:val="28"/>
          <w:szCs w:val="28"/>
        </w:rPr>
      </w:pPr>
      <w:r w:rsidRPr="00981DCD">
        <w:rPr>
          <w:sz w:val="28"/>
          <w:szCs w:val="28"/>
        </w:rPr>
        <w:lastRenderedPageBreak/>
        <w:t>Giá trị sổ sách cổ phần Công ty trước phát hành:</w:t>
      </w:r>
    </w:p>
    <w:tbl>
      <w:tblPr>
        <w:tblW w:w="10191" w:type="dxa"/>
        <w:tblLayout w:type="fixed"/>
        <w:tblLook w:val="0000" w:firstRow="0" w:lastRow="0" w:firstColumn="0" w:lastColumn="0" w:noHBand="0" w:noVBand="0"/>
      </w:tblPr>
      <w:tblGrid>
        <w:gridCol w:w="996"/>
        <w:gridCol w:w="360"/>
        <w:gridCol w:w="3714"/>
        <w:gridCol w:w="532"/>
        <w:gridCol w:w="2053"/>
        <w:gridCol w:w="583"/>
        <w:gridCol w:w="1953"/>
      </w:tblGrid>
      <w:tr w:rsidR="00222447" w:rsidRPr="00981DCD" w:rsidTr="005738B9">
        <w:tc>
          <w:tcPr>
            <w:tcW w:w="996" w:type="dxa"/>
            <w:vAlign w:val="center"/>
          </w:tcPr>
          <w:p w:rsidR="00222447" w:rsidRPr="00981DCD" w:rsidRDefault="00222447" w:rsidP="005738B9">
            <w:pPr>
              <w:spacing w:before="40" w:after="40" w:line="360" w:lineRule="exact"/>
              <w:jc w:val="center"/>
              <w:rPr>
                <w:sz w:val="26"/>
                <w:szCs w:val="26"/>
              </w:rPr>
            </w:pPr>
          </w:p>
          <w:p w:rsidR="00222447" w:rsidRPr="00981DCD" w:rsidRDefault="00222447" w:rsidP="005738B9">
            <w:pPr>
              <w:spacing w:before="40" w:after="40" w:line="360" w:lineRule="exact"/>
              <w:jc w:val="center"/>
              <w:rPr>
                <w:sz w:val="26"/>
                <w:szCs w:val="26"/>
              </w:rPr>
            </w:pPr>
            <w:r w:rsidRPr="00981DCD">
              <w:rPr>
                <w:sz w:val="26"/>
                <w:szCs w:val="26"/>
              </w:rPr>
              <w:t>BVtph</w:t>
            </w:r>
          </w:p>
        </w:tc>
        <w:tc>
          <w:tcPr>
            <w:tcW w:w="360" w:type="dxa"/>
            <w:vAlign w:val="center"/>
          </w:tcPr>
          <w:p w:rsidR="00222447" w:rsidRPr="00981DCD" w:rsidRDefault="00222447" w:rsidP="005738B9">
            <w:pPr>
              <w:spacing w:before="40" w:after="40" w:line="360" w:lineRule="exact"/>
              <w:jc w:val="center"/>
              <w:rPr>
                <w:sz w:val="26"/>
                <w:szCs w:val="26"/>
              </w:rPr>
            </w:pPr>
          </w:p>
          <w:p w:rsidR="00222447" w:rsidRPr="00981DCD" w:rsidRDefault="00222447" w:rsidP="005738B9">
            <w:pPr>
              <w:spacing w:before="40" w:after="40" w:line="360" w:lineRule="exact"/>
              <w:jc w:val="center"/>
              <w:rPr>
                <w:sz w:val="26"/>
                <w:szCs w:val="26"/>
              </w:rPr>
            </w:pPr>
            <w:r w:rsidRPr="00981DCD">
              <w:rPr>
                <w:sz w:val="26"/>
                <w:szCs w:val="26"/>
              </w:rPr>
              <w:t>=</w:t>
            </w:r>
          </w:p>
        </w:tc>
        <w:tc>
          <w:tcPr>
            <w:tcW w:w="3714" w:type="dxa"/>
            <w:vAlign w:val="center"/>
          </w:tcPr>
          <w:p w:rsidR="00222447" w:rsidRPr="00FA0E9A" w:rsidRDefault="00222447" w:rsidP="005738B9">
            <w:pPr>
              <w:spacing w:before="40" w:after="40" w:line="360" w:lineRule="exact"/>
              <w:jc w:val="center"/>
              <w:rPr>
                <w:sz w:val="27"/>
                <w:szCs w:val="27"/>
              </w:rPr>
            </w:pPr>
            <w:r w:rsidRPr="00FA0E9A">
              <w:rPr>
                <w:noProof/>
                <w:sz w:val="27"/>
                <w:szCs w:val="27"/>
              </w:rPr>
              <mc:AlternateContent>
                <mc:Choice Requires="wps">
                  <w:drawing>
                    <wp:anchor distT="0" distB="0" distL="114300" distR="114300" simplePos="0" relativeHeight="251663360" behindDoc="0" locked="0" layoutInCell="1" allowOverlap="1" wp14:anchorId="0DE966C1" wp14:editId="4E17A964">
                      <wp:simplePos x="0" y="0"/>
                      <wp:positionH relativeFrom="column">
                        <wp:posOffset>51435</wp:posOffset>
                      </wp:positionH>
                      <wp:positionV relativeFrom="paragraph">
                        <wp:posOffset>287655</wp:posOffset>
                      </wp:positionV>
                      <wp:extent cx="1939925" cy="635"/>
                      <wp:effectExtent l="13335" t="6985" r="8890" b="1143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E8FFD6A" id="Straight Arrow Connector 4" o:spid="_x0000_s1026" type="#_x0000_t32" style="position:absolute;margin-left:4.05pt;margin-top:22.65pt;width:152.7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D7BJgIAAEwEAAAOAAAAZHJzL2Uyb0RvYy54bWysVMGO2jAQvVfqP1i+syFsoBBtWK0S6GXb&#10;RWL7AcZ2iNXEY9leAqr67x2bgJb2UlXNwRlnPG/ezDzn4fHYteQgrVOgC5rejSmRmoNQel/Qb6/r&#10;0ZwS55kWrAUtC3qSjj4uP3546E0uJ9BAK6QlCKJd3puCNt6bPEkcb2TH3B0YqdFZg+2Yx63dJ8Ky&#10;HtG7NpmMx7OkByuMBS6dw6/V2UmXEb+uJfcvde2kJ21BkZuPq43rLqzJ8oHle8tMo/hAg/0Di44p&#10;jUmvUBXzjLxZ9QdUp7gFB7W/49AlUNeKy1gDVpOOf6tm2zAjYy3YHGeubXL/D5Z/PWwsUaKgGSWa&#10;dTiirbdM7RtPnqyFnpSgNbYRLMlCt3rjcgwq9caGevlRb80z8O+OaCgbpvcysn49GYRKQ0RyExI2&#10;zmDOXf8FBJ5hbx5i64617QIkNoUc44RO1wnJoyccP6aL+8ViMqWEo292P434LL+EGuv8ZwkdCUZB&#10;3VDJtYQ0JmKHZ+cDMZZfAkJeDWvVtlEQrSZ9QRdTzBQ8DlolgjNu7H5XtpYcWJBUfAYWN8csvGkR&#10;wRrJxGqwPVPt2cbkrQ54WBrSGayzZn4sxovVfDXPRtlkthpl46oaPa3LbDRbp5+m1X1VllX6M1BL&#10;s7xRQkgd2F30m2Z/p4/hJp2Vd1XwtQ3JLXrsF5K9vCPpONswzrMwdiBOG3uZOUo2Hh6uV7gT7/do&#10;v/8JLH8BAAD//wMAUEsDBBQABgAIAAAAIQBPTdqK3AAAAAcBAAAPAAAAZHJzL2Rvd25yZXYueG1s&#10;TI7NbsIwEITvlXgHa5F6qcAJAQQhDkKVeuixgNTrEi9J2ngdxQ5JefqaU3ucH8182X40jbhR52rL&#10;CuJ5BIK4sLrmUsH59DbbgHAeWWNjmRT8kIN9PnnKMNV24A+6HX0pwgi7FBVU3replK6oyKCb25Y4&#10;ZFfbGfRBdqXUHQ5h3DRyEUVrabDm8FBhS68VFd/H3igg16/i6LA15fn9Prx8Lu5fQ3tS6nk6HnYg&#10;PI3+rwwP/IAOeWC62J61E42CTRyKCparBESIkzhZg7g8jCXIPJP/+fNfAAAA//8DAFBLAQItABQA&#10;BgAIAAAAIQC2gziS/gAAAOEBAAATAAAAAAAAAAAAAAAAAAAAAABbQ29udGVudF9UeXBlc10ueG1s&#10;UEsBAi0AFAAGAAgAAAAhADj9If/WAAAAlAEAAAsAAAAAAAAAAAAAAAAALwEAAF9yZWxzLy5yZWxz&#10;UEsBAi0AFAAGAAgAAAAhAN+oPsEmAgAATAQAAA4AAAAAAAAAAAAAAAAALgIAAGRycy9lMm9Eb2Mu&#10;eG1sUEsBAi0AFAAGAAgAAAAhAE9N2orcAAAABwEAAA8AAAAAAAAAAAAAAAAAgAQAAGRycy9kb3du&#10;cmV2LnhtbFBLBQYAAAAABAAEAPMAAACJBQAAAAA=&#10;"/>
                  </w:pict>
                </mc:Fallback>
              </mc:AlternateContent>
            </w:r>
            <w:r w:rsidRPr="00FA0E9A">
              <w:rPr>
                <w:sz w:val="27"/>
                <w:szCs w:val="27"/>
              </w:rPr>
              <w:t>Vốn chủ sở hữu trước phát hành</w:t>
            </w:r>
          </w:p>
        </w:tc>
        <w:tc>
          <w:tcPr>
            <w:tcW w:w="532" w:type="dxa"/>
            <w:vAlign w:val="center"/>
          </w:tcPr>
          <w:p w:rsidR="00222447" w:rsidRPr="00981DCD" w:rsidRDefault="00222447" w:rsidP="005738B9">
            <w:pPr>
              <w:spacing w:before="40" w:after="40" w:line="360" w:lineRule="exact"/>
              <w:jc w:val="center"/>
              <w:rPr>
                <w:sz w:val="26"/>
                <w:szCs w:val="26"/>
              </w:rPr>
            </w:pPr>
          </w:p>
          <w:p w:rsidR="00222447" w:rsidRPr="00981DCD" w:rsidRDefault="00222447" w:rsidP="005738B9">
            <w:pPr>
              <w:spacing w:before="40" w:after="40" w:line="360" w:lineRule="exact"/>
              <w:jc w:val="center"/>
              <w:rPr>
                <w:sz w:val="26"/>
                <w:szCs w:val="26"/>
              </w:rPr>
            </w:pPr>
            <w:r w:rsidRPr="00981DCD">
              <w:rPr>
                <w:sz w:val="26"/>
                <w:szCs w:val="26"/>
              </w:rPr>
              <w:t>=</w:t>
            </w:r>
          </w:p>
        </w:tc>
        <w:tc>
          <w:tcPr>
            <w:tcW w:w="2053" w:type="dxa"/>
            <w:vAlign w:val="center"/>
          </w:tcPr>
          <w:p w:rsidR="00222447" w:rsidRPr="00421DF8" w:rsidRDefault="00222447" w:rsidP="005738B9">
            <w:pPr>
              <w:spacing w:before="40" w:after="40" w:line="360" w:lineRule="exact"/>
              <w:jc w:val="center"/>
              <w:rPr>
                <w:bCs/>
                <w:sz w:val="27"/>
                <w:szCs w:val="27"/>
              </w:rPr>
            </w:pPr>
            <w:r w:rsidRPr="00421DF8">
              <w:rPr>
                <w:noProof/>
                <w:sz w:val="27"/>
                <w:szCs w:val="27"/>
              </w:rPr>
              <mc:AlternateContent>
                <mc:Choice Requires="wps">
                  <w:drawing>
                    <wp:anchor distT="0" distB="0" distL="114300" distR="114300" simplePos="0" relativeHeight="251664384" behindDoc="0" locked="0" layoutInCell="1" allowOverlap="1" wp14:anchorId="7CCA52C4" wp14:editId="78D6298D">
                      <wp:simplePos x="0" y="0"/>
                      <wp:positionH relativeFrom="column">
                        <wp:posOffset>-2540</wp:posOffset>
                      </wp:positionH>
                      <wp:positionV relativeFrom="paragraph">
                        <wp:posOffset>302895</wp:posOffset>
                      </wp:positionV>
                      <wp:extent cx="1043305" cy="635"/>
                      <wp:effectExtent l="6985" t="11430" r="6985" b="698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3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0F1396C" id="Straight Arrow Connector 3" o:spid="_x0000_s1026" type="#_x0000_t32" style="position:absolute;margin-left:-.2pt;margin-top:23.85pt;width:82.1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m+xJgIAAEwEAAAOAAAAZHJzL2Uyb0RvYy54bWysVMGO2jAQvVfqP1i+QxIIFCLCapVAL9su&#10;EtsPMLZDrCYeyzYEVPXfa5sQLe2lqpqDM8543ryZec7q6dI26My1ESBznIxjjLikwIQ85vjb23a0&#10;wMhYIhlpQPIcX7nBT+uPH1adyvgEamgY18iBSJN1Kse1tSqLIkNr3hIzBsWlc1agW2LdVh8jpknn&#10;0NsmmsTxPOpAM6WBcmPc1/LmxOuAX1Wc2teqMtyiJseOmw2rDuvBr9F6RbKjJqoWtKdB/oFFS4R0&#10;SQeokliCTlr8AdUKqsFAZccU2giqSlAeanDVJPFv1exronioxTXHqKFN5v/B0q/nnUaC5XiKkSSt&#10;G9HeaiKOtUXPWkOHCpDStRE0mvpudcpkLqiQO+3rpRe5Vy9AvxskoaiJPPLA+u2qHFTiI6KHEL8x&#10;yuU8dF+AuTPkZCG07lLp1kO6pqBLmNB1mBC/WETdxyROp9N4hhF1vvl0FvBJdg9V2tjPHFrkjRyb&#10;vpKhhCQkIucXYz0xkt0DfF4JW9E0QRCNRF2Ol7PJLAQYaATzTn/M6OOhaDQ6Ey+p8PQsHo5pOEkW&#10;wGpO2Ka3LRHNzXbJG+nxXGmOTm/dNPNjGS83i80iHaWT+WaUxmU5et4W6Wi+TT7NymlZFGXy01NL&#10;0qwWjHHp2d31m6R/p4/+Jt2UNyh4aEP0iB765cje34F0mK0f500YB2DXnb7P3Ek2HO6vl78T7/fO&#10;fv8TWP8CAAD//wMAUEsDBBQABgAIAAAAIQD2/fUj3AAAAAcBAAAPAAAAZHJzL2Rvd25yZXYueG1s&#10;TI7LbsIwEEX3lfgHa5DYVOBAKY80DkJIXXRZQOp2iIckNB5HsUNSvr7Oql3eh+49ya43lbhT40rL&#10;CuazCARxZnXJuYLz6X26AeE8ssbKMin4IQe7dPSUYKxtx590P/pchBF2MSoovK9jKV1WkEE3szVx&#10;yK62MeiDbHKpG+zCuKnkIopW0mDJ4aHAmg4FZd/H1igg177Oo/3W5OePR/f8tXjcuvqk1GTc799A&#10;eOr9XxkG/IAOaWC62Ja1E5WC6TIUFSzXaxBDvHrZgrgMxgZkmsj//OkvAAAA//8DAFBLAQItABQA&#10;BgAIAAAAIQC2gziS/gAAAOEBAAATAAAAAAAAAAAAAAAAAAAAAABbQ29udGVudF9UeXBlc10ueG1s&#10;UEsBAi0AFAAGAAgAAAAhADj9If/WAAAAlAEAAAsAAAAAAAAAAAAAAAAALwEAAF9yZWxzLy5yZWxz&#10;UEsBAi0AFAAGAAgAAAAhAEoqb7EmAgAATAQAAA4AAAAAAAAAAAAAAAAALgIAAGRycy9lMm9Eb2Mu&#10;eG1sUEsBAi0AFAAGAAgAAAAhAPb99SPcAAAABwEAAA8AAAAAAAAAAAAAAAAAgAQAAGRycy9kb3du&#10;cmV2LnhtbFBLBQYAAAAABAAEAPMAAACJBQAAAAA=&#10;"/>
                  </w:pict>
                </mc:Fallback>
              </mc:AlternateContent>
            </w:r>
            <w:r w:rsidR="00854FF9">
              <w:rPr>
                <w:bCs/>
                <w:sz w:val="27"/>
                <w:szCs w:val="27"/>
              </w:rPr>
              <w:t>633.819.509.441</w:t>
            </w:r>
          </w:p>
        </w:tc>
        <w:tc>
          <w:tcPr>
            <w:tcW w:w="583" w:type="dxa"/>
            <w:vAlign w:val="center"/>
          </w:tcPr>
          <w:p w:rsidR="00222447" w:rsidRPr="00981DCD" w:rsidRDefault="00222447" w:rsidP="005738B9">
            <w:pPr>
              <w:spacing w:before="40" w:after="40" w:line="360" w:lineRule="exact"/>
              <w:jc w:val="center"/>
              <w:rPr>
                <w:sz w:val="26"/>
                <w:szCs w:val="26"/>
              </w:rPr>
            </w:pPr>
          </w:p>
          <w:p w:rsidR="00222447" w:rsidRPr="00981DCD" w:rsidRDefault="00222447" w:rsidP="005738B9">
            <w:pPr>
              <w:spacing w:before="40" w:after="40" w:line="360" w:lineRule="exact"/>
              <w:jc w:val="center"/>
              <w:rPr>
                <w:sz w:val="26"/>
                <w:szCs w:val="26"/>
              </w:rPr>
            </w:pPr>
            <w:r w:rsidRPr="00981DCD">
              <w:rPr>
                <w:sz w:val="26"/>
                <w:szCs w:val="26"/>
              </w:rPr>
              <w:t>=</w:t>
            </w:r>
          </w:p>
        </w:tc>
        <w:tc>
          <w:tcPr>
            <w:tcW w:w="1953" w:type="dxa"/>
            <w:vAlign w:val="center"/>
          </w:tcPr>
          <w:p w:rsidR="00222447" w:rsidRPr="00981DCD" w:rsidRDefault="00222447" w:rsidP="005738B9">
            <w:pPr>
              <w:spacing w:before="40" w:after="40" w:line="360" w:lineRule="exact"/>
              <w:rPr>
                <w:b/>
                <w:bCs/>
                <w:sz w:val="26"/>
                <w:szCs w:val="26"/>
              </w:rPr>
            </w:pPr>
          </w:p>
          <w:p w:rsidR="00222447" w:rsidRPr="00421DF8" w:rsidRDefault="00C3139F" w:rsidP="00854FF9">
            <w:pPr>
              <w:spacing w:before="40" w:after="40" w:line="360" w:lineRule="exact"/>
              <w:rPr>
                <w:bCs/>
                <w:sz w:val="27"/>
                <w:szCs w:val="27"/>
              </w:rPr>
            </w:pPr>
            <w:r>
              <w:rPr>
                <w:bCs/>
                <w:sz w:val="27"/>
                <w:szCs w:val="27"/>
              </w:rPr>
              <w:t>14.</w:t>
            </w:r>
            <w:r w:rsidR="00854FF9">
              <w:rPr>
                <w:bCs/>
                <w:sz w:val="27"/>
                <w:szCs w:val="27"/>
              </w:rPr>
              <w:t>832</w:t>
            </w:r>
            <w:r>
              <w:rPr>
                <w:bCs/>
                <w:sz w:val="27"/>
                <w:szCs w:val="27"/>
              </w:rPr>
              <w:t xml:space="preserve"> đ</w:t>
            </w:r>
            <w:r w:rsidR="00222447" w:rsidRPr="00421DF8">
              <w:rPr>
                <w:bCs/>
                <w:sz w:val="27"/>
                <w:szCs w:val="27"/>
              </w:rPr>
              <w:t>/cp</w:t>
            </w:r>
          </w:p>
        </w:tc>
      </w:tr>
      <w:tr w:rsidR="00222447" w:rsidRPr="00981DCD" w:rsidTr="005738B9">
        <w:trPr>
          <w:trHeight w:val="804"/>
        </w:trPr>
        <w:tc>
          <w:tcPr>
            <w:tcW w:w="996" w:type="dxa"/>
            <w:vAlign w:val="center"/>
          </w:tcPr>
          <w:p w:rsidR="00222447" w:rsidRPr="00981DCD" w:rsidRDefault="00222447" w:rsidP="005738B9">
            <w:pPr>
              <w:spacing w:before="40" w:after="40" w:line="360" w:lineRule="exact"/>
              <w:jc w:val="center"/>
              <w:rPr>
                <w:sz w:val="26"/>
                <w:szCs w:val="26"/>
              </w:rPr>
            </w:pPr>
          </w:p>
        </w:tc>
        <w:tc>
          <w:tcPr>
            <w:tcW w:w="360" w:type="dxa"/>
            <w:vAlign w:val="center"/>
          </w:tcPr>
          <w:p w:rsidR="00222447" w:rsidRPr="00981DCD" w:rsidRDefault="00222447" w:rsidP="005738B9">
            <w:pPr>
              <w:spacing w:before="40" w:after="40" w:line="360" w:lineRule="exact"/>
              <w:jc w:val="center"/>
              <w:rPr>
                <w:sz w:val="26"/>
                <w:szCs w:val="26"/>
              </w:rPr>
            </w:pPr>
          </w:p>
        </w:tc>
        <w:tc>
          <w:tcPr>
            <w:tcW w:w="3714" w:type="dxa"/>
            <w:vAlign w:val="center"/>
          </w:tcPr>
          <w:p w:rsidR="00222447" w:rsidRPr="00FA0E9A" w:rsidRDefault="00222447" w:rsidP="005738B9">
            <w:pPr>
              <w:spacing w:before="40" w:after="40" w:line="360" w:lineRule="exact"/>
              <w:jc w:val="center"/>
              <w:rPr>
                <w:sz w:val="27"/>
                <w:szCs w:val="27"/>
              </w:rPr>
            </w:pPr>
            <w:r w:rsidRPr="00FA0E9A">
              <w:rPr>
                <w:sz w:val="27"/>
                <w:szCs w:val="27"/>
              </w:rPr>
              <w:t>Số lượng cổ phần lưu hành trước phát hành</w:t>
            </w:r>
          </w:p>
        </w:tc>
        <w:tc>
          <w:tcPr>
            <w:tcW w:w="532" w:type="dxa"/>
            <w:vAlign w:val="center"/>
          </w:tcPr>
          <w:p w:rsidR="00222447" w:rsidRPr="00981DCD" w:rsidRDefault="00222447" w:rsidP="005738B9">
            <w:pPr>
              <w:spacing w:before="40" w:after="40" w:line="360" w:lineRule="exact"/>
              <w:jc w:val="center"/>
              <w:rPr>
                <w:sz w:val="26"/>
                <w:szCs w:val="26"/>
              </w:rPr>
            </w:pPr>
          </w:p>
        </w:tc>
        <w:tc>
          <w:tcPr>
            <w:tcW w:w="2053" w:type="dxa"/>
            <w:vAlign w:val="center"/>
          </w:tcPr>
          <w:p w:rsidR="00222447" w:rsidRPr="00A00499" w:rsidRDefault="00222447" w:rsidP="00D053C4">
            <w:pPr>
              <w:spacing w:before="40" w:after="40" w:line="360" w:lineRule="exact"/>
              <w:jc w:val="center"/>
              <w:rPr>
                <w:sz w:val="27"/>
                <w:szCs w:val="27"/>
                <w:lang w:val="vi-VN"/>
              </w:rPr>
            </w:pPr>
            <w:r w:rsidRPr="00A00499">
              <w:rPr>
                <w:sz w:val="27"/>
                <w:szCs w:val="27"/>
                <w:lang w:val="vi-VN"/>
              </w:rPr>
              <w:t>42.734.1</w:t>
            </w:r>
            <w:r w:rsidR="00D053C4">
              <w:rPr>
                <w:sz w:val="27"/>
                <w:szCs w:val="27"/>
              </w:rPr>
              <w:t>2</w:t>
            </w:r>
            <w:r w:rsidRPr="00A00499">
              <w:rPr>
                <w:sz w:val="27"/>
                <w:szCs w:val="27"/>
                <w:lang w:val="vi-VN"/>
              </w:rPr>
              <w:t>4</w:t>
            </w:r>
          </w:p>
        </w:tc>
        <w:tc>
          <w:tcPr>
            <w:tcW w:w="583" w:type="dxa"/>
            <w:vAlign w:val="center"/>
          </w:tcPr>
          <w:p w:rsidR="00222447" w:rsidRPr="00981DCD" w:rsidRDefault="00222447" w:rsidP="005738B9">
            <w:pPr>
              <w:spacing w:before="40" w:after="40" w:line="360" w:lineRule="exact"/>
              <w:jc w:val="center"/>
              <w:rPr>
                <w:sz w:val="26"/>
                <w:szCs w:val="26"/>
              </w:rPr>
            </w:pPr>
          </w:p>
        </w:tc>
        <w:tc>
          <w:tcPr>
            <w:tcW w:w="1953" w:type="dxa"/>
            <w:vAlign w:val="center"/>
          </w:tcPr>
          <w:p w:rsidR="00222447" w:rsidRPr="00981DCD" w:rsidRDefault="00222447" w:rsidP="005738B9">
            <w:pPr>
              <w:spacing w:before="40" w:after="40" w:line="360" w:lineRule="exact"/>
              <w:jc w:val="center"/>
              <w:rPr>
                <w:sz w:val="26"/>
                <w:szCs w:val="26"/>
              </w:rPr>
            </w:pPr>
          </w:p>
        </w:tc>
      </w:tr>
    </w:tbl>
    <w:p w:rsidR="00222447" w:rsidRPr="00981DCD" w:rsidRDefault="00222447" w:rsidP="00222447">
      <w:pPr>
        <w:numPr>
          <w:ilvl w:val="0"/>
          <w:numId w:val="8"/>
        </w:numPr>
        <w:spacing w:before="40" w:after="40" w:line="360" w:lineRule="exact"/>
        <w:jc w:val="both"/>
        <w:rPr>
          <w:sz w:val="28"/>
          <w:szCs w:val="26"/>
        </w:rPr>
      </w:pPr>
      <w:r w:rsidRPr="00981DCD">
        <w:rPr>
          <w:sz w:val="28"/>
          <w:szCs w:val="26"/>
        </w:rPr>
        <w:t>Giá trị sổ sách cổ phần Công ty sau phát hành:</w:t>
      </w:r>
    </w:p>
    <w:tbl>
      <w:tblPr>
        <w:tblW w:w="10191" w:type="dxa"/>
        <w:tblLayout w:type="fixed"/>
        <w:tblLook w:val="0000" w:firstRow="0" w:lastRow="0" w:firstColumn="0" w:lastColumn="0" w:noHBand="0" w:noVBand="0"/>
      </w:tblPr>
      <w:tblGrid>
        <w:gridCol w:w="997"/>
        <w:gridCol w:w="360"/>
        <w:gridCol w:w="3605"/>
        <w:gridCol w:w="532"/>
        <w:gridCol w:w="2161"/>
        <w:gridCol w:w="583"/>
        <w:gridCol w:w="1953"/>
      </w:tblGrid>
      <w:tr w:rsidR="00222447" w:rsidRPr="00981DCD" w:rsidTr="005738B9">
        <w:tc>
          <w:tcPr>
            <w:tcW w:w="997" w:type="dxa"/>
            <w:vAlign w:val="center"/>
          </w:tcPr>
          <w:p w:rsidR="00222447" w:rsidRPr="00981DCD" w:rsidRDefault="00222447" w:rsidP="005738B9">
            <w:pPr>
              <w:spacing w:before="40" w:after="40" w:line="360" w:lineRule="exact"/>
              <w:jc w:val="center"/>
              <w:rPr>
                <w:sz w:val="26"/>
                <w:szCs w:val="26"/>
              </w:rPr>
            </w:pPr>
          </w:p>
          <w:p w:rsidR="00222447" w:rsidRPr="00981DCD" w:rsidRDefault="00222447" w:rsidP="005738B9">
            <w:pPr>
              <w:spacing w:before="40" w:after="40" w:line="360" w:lineRule="exact"/>
              <w:jc w:val="center"/>
              <w:rPr>
                <w:sz w:val="26"/>
                <w:szCs w:val="26"/>
              </w:rPr>
            </w:pPr>
            <w:r w:rsidRPr="00981DCD">
              <w:rPr>
                <w:sz w:val="26"/>
                <w:szCs w:val="26"/>
              </w:rPr>
              <w:t>BVsph</w:t>
            </w:r>
          </w:p>
        </w:tc>
        <w:tc>
          <w:tcPr>
            <w:tcW w:w="360" w:type="dxa"/>
            <w:vAlign w:val="center"/>
          </w:tcPr>
          <w:p w:rsidR="00222447" w:rsidRPr="00981DCD" w:rsidRDefault="00222447" w:rsidP="005738B9">
            <w:pPr>
              <w:spacing w:before="40" w:after="40" w:line="360" w:lineRule="exact"/>
              <w:jc w:val="center"/>
              <w:rPr>
                <w:sz w:val="26"/>
                <w:szCs w:val="26"/>
              </w:rPr>
            </w:pPr>
          </w:p>
          <w:p w:rsidR="00222447" w:rsidRPr="00981DCD" w:rsidRDefault="00222447" w:rsidP="005738B9">
            <w:pPr>
              <w:spacing w:before="40" w:after="40" w:line="360" w:lineRule="exact"/>
              <w:jc w:val="center"/>
              <w:rPr>
                <w:sz w:val="26"/>
                <w:szCs w:val="26"/>
              </w:rPr>
            </w:pPr>
            <w:r w:rsidRPr="00981DCD">
              <w:rPr>
                <w:sz w:val="26"/>
                <w:szCs w:val="26"/>
              </w:rPr>
              <w:t>=</w:t>
            </w:r>
          </w:p>
        </w:tc>
        <w:tc>
          <w:tcPr>
            <w:tcW w:w="3605" w:type="dxa"/>
          </w:tcPr>
          <w:p w:rsidR="00222447" w:rsidRPr="00FA0E9A" w:rsidRDefault="00222447" w:rsidP="005738B9">
            <w:pPr>
              <w:spacing w:before="40" w:after="40" w:line="360" w:lineRule="exact"/>
              <w:jc w:val="center"/>
              <w:rPr>
                <w:sz w:val="27"/>
                <w:szCs w:val="27"/>
              </w:rPr>
            </w:pPr>
            <w:r w:rsidRPr="00FA0E9A">
              <w:rPr>
                <w:noProof/>
                <w:sz w:val="27"/>
                <w:szCs w:val="27"/>
              </w:rPr>
              <mc:AlternateContent>
                <mc:Choice Requires="wps">
                  <w:drawing>
                    <wp:anchor distT="0" distB="0" distL="114300" distR="114300" simplePos="0" relativeHeight="251665408" behindDoc="0" locked="0" layoutInCell="1" allowOverlap="1" wp14:anchorId="4B050C45" wp14:editId="1BB48B42">
                      <wp:simplePos x="0" y="0"/>
                      <wp:positionH relativeFrom="column">
                        <wp:posOffset>-26035</wp:posOffset>
                      </wp:positionH>
                      <wp:positionV relativeFrom="paragraph">
                        <wp:posOffset>408305</wp:posOffset>
                      </wp:positionV>
                      <wp:extent cx="2037715" cy="635"/>
                      <wp:effectExtent l="6985" t="9525" r="12700" b="88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77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783A2ED" id="Straight Arrow Connector 2" o:spid="_x0000_s1026" type="#_x0000_t32" style="position:absolute;margin-left:-2.05pt;margin-top:32.15pt;width:160.4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SUeJwIAAEwEAAAOAAAAZHJzL2Uyb0RvYy54bWysVNuO2jAQfa/Uf7D8DrlwWYgIq1UCfdm2&#10;SGw/wNhOYjXxWLYhoKr/XtsEtLQvVdU8OOOM58yZmeOsns9di05cGwEyx8k4xohLCkzIOsff3raj&#10;BUbGEslIC5Ln+MINfl5//LDqVcZTaKBlXCMHIk3Wqxw31qosigxteEfMGBSXzlmB7oh1W11HTJPe&#10;oXdtlMbxPOpBM6WBcmPc1/LqxOuAX1Wc2q9VZbhFbY4dNxtWHdaDX6P1imS1JqoRdKBB/oFFR4R0&#10;Se9QJbEEHbX4A6oTVIOByo4pdBFUlaA81OCqSeLfqtk3RPFQi2uOUfc2mf8HS7+cdhoJluMUI0k6&#10;N6K91UTUjUUvWkOPCpDStRE0Sn23emUyF1TInfb10rPcq1eg3w2SUDRE1jywfrsoB5X4iOghxG+M&#10;cjkP/Wdg7gw5WgitO1e685CuKegcJnS5T4ifLaLuYxpPnp6SGUbU+eaTWcAn2S1UaWM/ceiQN3Js&#10;hkruJSQhETm9GuuJkewW4PNK2Iq2DYJoJepzvJylsxBgoBXMO/0xo+tD0Wp0Il5S4RlYPBzTcJQs&#10;gDWcsM1gWyLaq+2St9LjudIcncG6aubHMl5uFpvFdDRN55vRNC7L0cu2mI7m2+RpVk7KoiiTn55a&#10;Ms0awRiXnt1Nv8n07/Qx3KSr8u4KvrchekQP/XJkb+9AOszWj/MqjAOwy07fZu4kGw4P18vfifd7&#10;Z7//Cax/AQAA//8DAFBLAwQUAAYACAAAACEAdaGF3t4AAAAIAQAADwAAAGRycy9kb3ducmV2Lnht&#10;bEyPwW7CMBBE70j9B2srcUHgBNKoTeMghNRDjwWkXk28TdLG6yh2SMrXdzmV486MZt/k28m24oK9&#10;bxwpiFcRCKTSmYYqBafj2/IZhA+ajG4doYJf9LAtHma5zowb6QMvh1AJLiGfaQV1CF0mpS9rtNqv&#10;XIfE3pfrrQ589pU0vR653LZyHUWptLoh/lDrDvc1lj+HwSpAPzzF0e7FVqf367j4XF+/x+6o1Pxx&#10;2r2CCDiF/zDc8BkdCmY6u4GMF62CZRJzUkGabECwv4lTnnK+CQnIIpf3A4o/AAAA//8DAFBLAQIt&#10;ABQABgAIAAAAIQC2gziS/gAAAOEBAAATAAAAAAAAAAAAAAAAAAAAAABbQ29udGVudF9UeXBlc10u&#10;eG1sUEsBAi0AFAAGAAgAAAAhADj9If/WAAAAlAEAAAsAAAAAAAAAAAAAAAAALwEAAF9yZWxzLy5y&#10;ZWxzUEsBAi0AFAAGAAgAAAAhAPHlJR4nAgAATAQAAA4AAAAAAAAAAAAAAAAALgIAAGRycy9lMm9E&#10;b2MueG1sUEsBAi0AFAAGAAgAAAAhAHWhhd7eAAAACAEAAA8AAAAAAAAAAAAAAAAAgQQAAGRycy9k&#10;b3ducmV2LnhtbFBLBQYAAAAABAAEAPMAAACMBQAAAAA=&#10;"/>
                  </w:pict>
                </mc:Fallback>
              </mc:AlternateContent>
            </w:r>
            <w:r w:rsidRPr="00FA0E9A">
              <w:rPr>
                <w:sz w:val="27"/>
                <w:szCs w:val="27"/>
              </w:rPr>
              <w:t>Vốn chủ sở hữu sau phát hành</w:t>
            </w:r>
          </w:p>
        </w:tc>
        <w:tc>
          <w:tcPr>
            <w:tcW w:w="532" w:type="dxa"/>
            <w:vAlign w:val="center"/>
          </w:tcPr>
          <w:p w:rsidR="00222447" w:rsidRPr="00981DCD" w:rsidRDefault="00222447" w:rsidP="005738B9">
            <w:pPr>
              <w:spacing w:before="40" w:after="40" w:line="360" w:lineRule="exact"/>
              <w:jc w:val="center"/>
              <w:rPr>
                <w:sz w:val="26"/>
                <w:szCs w:val="26"/>
              </w:rPr>
            </w:pPr>
          </w:p>
          <w:p w:rsidR="00222447" w:rsidRPr="00981DCD" w:rsidRDefault="00222447" w:rsidP="005738B9">
            <w:pPr>
              <w:spacing w:before="40" w:after="40" w:line="360" w:lineRule="exact"/>
              <w:jc w:val="center"/>
              <w:rPr>
                <w:sz w:val="26"/>
                <w:szCs w:val="26"/>
              </w:rPr>
            </w:pPr>
            <w:r w:rsidRPr="00981DCD">
              <w:rPr>
                <w:sz w:val="26"/>
                <w:szCs w:val="26"/>
              </w:rPr>
              <w:t>=</w:t>
            </w:r>
          </w:p>
        </w:tc>
        <w:tc>
          <w:tcPr>
            <w:tcW w:w="2161" w:type="dxa"/>
          </w:tcPr>
          <w:p w:rsidR="00222447" w:rsidRPr="00421DF8" w:rsidRDefault="00222447" w:rsidP="005738B9">
            <w:pPr>
              <w:spacing w:before="40" w:after="40" w:line="360" w:lineRule="exact"/>
              <w:jc w:val="center"/>
              <w:rPr>
                <w:bCs/>
                <w:sz w:val="27"/>
                <w:szCs w:val="27"/>
              </w:rPr>
            </w:pPr>
            <w:r w:rsidRPr="00421DF8">
              <w:rPr>
                <w:noProof/>
                <w:sz w:val="27"/>
                <w:szCs w:val="27"/>
              </w:rPr>
              <mc:AlternateContent>
                <mc:Choice Requires="wps">
                  <w:drawing>
                    <wp:anchor distT="0" distB="0" distL="114300" distR="114300" simplePos="0" relativeHeight="251666432" behindDoc="0" locked="0" layoutInCell="1" allowOverlap="1" wp14:anchorId="784F34CC" wp14:editId="11A95D70">
                      <wp:simplePos x="0" y="0"/>
                      <wp:positionH relativeFrom="column">
                        <wp:posOffset>131445</wp:posOffset>
                      </wp:positionH>
                      <wp:positionV relativeFrom="paragraph">
                        <wp:posOffset>407035</wp:posOffset>
                      </wp:positionV>
                      <wp:extent cx="1038225" cy="635"/>
                      <wp:effectExtent l="12700" t="8890"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3EAD6F8" id="Straight Arrow Connector 1" o:spid="_x0000_s1026" type="#_x0000_t32" style="position:absolute;margin-left:10.35pt;margin-top:32.05pt;width:81.7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IaSJwIAAEwEAAAOAAAAZHJzL2Uyb0RvYy54bWysVMGO2jAQvVfqP1i+QxIWKEQbVqsEetl2&#10;kXb7AcZ2iNXEY9mGgKr+e8cm0G57qarm4IwznjdvZp5z/3DqWnKU1inQBc3GKSVScxBK7wv65XUz&#10;WlDiPNOCtaBlQc/S0YfV+3f3vcnlBBpohbQEQbTLe1PQxnuTJ4njjeyYG4ORGp012I553Np9Iizr&#10;Eb1rk0mazpMerDAWuHQOv1YXJ11F/LqW3D/XtZOetAVFbj6uNq67sCare5bvLTON4gMN9g8sOqY0&#10;Jr1BVcwzcrDqD6hOcQsOaj/m0CVQ14rLWANWk6W/VfPSMCNjLdgcZ25tcv8Pln8+bi1RAmdHiWYd&#10;jujFW6b2jSeP1kJPStAa2wiWZKFbvXE5BpV6a0O9/KRfzBPwr45oKBum9zKyfj0bhIoRyZuQsHEG&#10;c+76TyDwDDt4iK071bYLkNgUcooTOt8mJE+ecPyYpXeLyWRGCUff/G4WGCUsv4Ya6/xHCR0JRkHd&#10;UMmthCwmYscn5y+B14CQV8NGtW0URKtJX9DlDDMFj4NWieCMG7vfla0lRxYkFZ+BxZtjFg5aRLBG&#10;MrEebM9Ue7GRdasDHpaGdAbroplvy3S5XqwX09F0Ml+PpmlVjR435XQ032QfZtVdVZZV9j1Qy6Z5&#10;o4SQOrC76jeb/p0+hpt0Ud5Nwbc2JG/RY6OR7PUdScfZhnFehLEDcd7a0NowZpRsPDxcr3Anft3H&#10;Uz9/AqsfAAAA//8DAFBLAwQUAAYACAAAACEAgEvned0AAAAIAQAADwAAAGRycy9kb3ducmV2Lnht&#10;bEyPzU7DMBCE70i8g7WVuCBqxyqlDXGqCokDx/5IXN14m4TG6yh2mtCnr3OC4+yMZr7NNqNt2BU7&#10;XztSkMwFMKTCmZpKBcfD58sKmA+ajG4coYJf9LDJHx8ynRo30A6v+1CyWEI+1QqqENqUc19UaLWf&#10;uxYpemfXWR2i7EpuOj3EcttwKcSSW11TXKh0ix8VFpd9bxWg718TsV3b8vh1G56/5e1naA9KPc3G&#10;7TuwgGP4C8OEH9Ehj0wn15PxrFEgxVtMKlguEmCTv1pIYKfpIIHnGf//QH4HAAD//wMAUEsBAi0A&#10;FAAGAAgAAAAhALaDOJL+AAAA4QEAABMAAAAAAAAAAAAAAAAAAAAAAFtDb250ZW50X1R5cGVzXS54&#10;bWxQSwECLQAUAAYACAAAACEAOP0h/9YAAACUAQAACwAAAAAAAAAAAAAAAAAvAQAAX3JlbHMvLnJl&#10;bHNQSwECLQAUAAYACAAAACEATISGkicCAABMBAAADgAAAAAAAAAAAAAAAAAuAgAAZHJzL2Uyb0Rv&#10;Yy54bWxQSwECLQAUAAYACAAAACEAgEvned0AAAAIAQAADwAAAAAAAAAAAAAAAACBBAAAZHJzL2Rv&#10;d25yZXYueG1sUEsFBgAAAAAEAAQA8wAAAIsFAAAAAA==&#10;"/>
                  </w:pict>
                </mc:Fallback>
              </mc:AlternateContent>
            </w:r>
            <w:r w:rsidR="00854FF9">
              <w:rPr>
                <w:bCs/>
                <w:sz w:val="27"/>
                <w:szCs w:val="27"/>
              </w:rPr>
              <w:t>847.490.129.441</w:t>
            </w:r>
          </w:p>
        </w:tc>
        <w:tc>
          <w:tcPr>
            <w:tcW w:w="583" w:type="dxa"/>
            <w:vAlign w:val="center"/>
          </w:tcPr>
          <w:p w:rsidR="00222447" w:rsidRPr="00981DCD" w:rsidRDefault="00222447" w:rsidP="005738B9">
            <w:pPr>
              <w:spacing w:before="40" w:after="40" w:line="360" w:lineRule="exact"/>
              <w:jc w:val="center"/>
              <w:rPr>
                <w:sz w:val="26"/>
                <w:szCs w:val="26"/>
              </w:rPr>
            </w:pPr>
          </w:p>
          <w:p w:rsidR="00222447" w:rsidRPr="00981DCD" w:rsidRDefault="00222447" w:rsidP="005738B9">
            <w:pPr>
              <w:spacing w:before="40" w:after="40" w:line="360" w:lineRule="exact"/>
              <w:jc w:val="center"/>
              <w:rPr>
                <w:sz w:val="26"/>
                <w:szCs w:val="26"/>
              </w:rPr>
            </w:pPr>
            <w:r w:rsidRPr="00981DCD">
              <w:rPr>
                <w:sz w:val="26"/>
                <w:szCs w:val="26"/>
              </w:rPr>
              <w:t>=</w:t>
            </w:r>
          </w:p>
        </w:tc>
        <w:tc>
          <w:tcPr>
            <w:tcW w:w="1953" w:type="dxa"/>
            <w:vAlign w:val="center"/>
          </w:tcPr>
          <w:p w:rsidR="00222447" w:rsidRPr="00981DCD" w:rsidRDefault="00222447" w:rsidP="005738B9">
            <w:pPr>
              <w:spacing w:before="40" w:after="40" w:line="360" w:lineRule="exact"/>
              <w:rPr>
                <w:sz w:val="26"/>
                <w:szCs w:val="26"/>
              </w:rPr>
            </w:pPr>
            <w:r w:rsidRPr="00981DCD">
              <w:rPr>
                <w:sz w:val="26"/>
                <w:szCs w:val="26"/>
              </w:rPr>
              <w:t xml:space="preserve">    </w:t>
            </w:r>
          </w:p>
          <w:p w:rsidR="00222447" w:rsidRPr="00421DF8" w:rsidRDefault="0084581A" w:rsidP="00854FF9">
            <w:pPr>
              <w:spacing w:before="40" w:after="40" w:line="360" w:lineRule="exact"/>
              <w:rPr>
                <w:sz w:val="27"/>
                <w:szCs w:val="27"/>
              </w:rPr>
            </w:pPr>
            <w:r>
              <w:rPr>
                <w:sz w:val="27"/>
                <w:szCs w:val="27"/>
              </w:rPr>
              <w:t>13.</w:t>
            </w:r>
            <w:r w:rsidR="00854FF9">
              <w:rPr>
                <w:sz w:val="27"/>
                <w:szCs w:val="27"/>
              </w:rPr>
              <w:t>221</w:t>
            </w:r>
            <w:r w:rsidR="00C3139F">
              <w:rPr>
                <w:sz w:val="27"/>
                <w:szCs w:val="27"/>
              </w:rPr>
              <w:t xml:space="preserve"> đ</w:t>
            </w:r>
            <w:r w:rsidR="00222447" w:rsidRPr="00421DF8">
              <w:rPr>
                <w:sz w:val="27"/>
                <w:szCs w:val="27"/>
              </w:rPr>
              <w:t>/cp</w:t>
            </w:r>
          </w:p>
        </w:tc>
      </w:tr>
      <w:tr w:rsidR="00222447" w:rsidRPr="00981DCD" w:rsidTr="005738B9">
        <w:trPr>
          <w:trHeight w:val="956"/>
        </w:trPr>
        <w:tc>
          <w:tcPr>
            <w:tcW w:w="997" w:type="dxa"/>
            <w:vAlign w:val="center"/>
          </w:tcPr>
          <w:p w:rsidR="00222447" w:rsidRPr="00981DCD" w:rsidRDefault="00222447" w:rsidP="005738B9">
            <w:pPr>
              <w:spacing w:before="40" w:after="40" w:line="360" w:lineRule="exact"/>
              <w:jc w:val="center"/>
              <w:rPr>
                <w:sz w:val="26"/>
                <w:szCs w:val="26"/>
              </w:rPr>
            </w:pPr>
          </w:p>
        </w:tc>
        <w:tc>
          <w:tcPr>
            <w:tcW w:w="360" w:type="dxa"/>
            <w:vAlign w:val="center"/>
          </w:tcPr>
          <w:p w:rsidR="00222447" w:rsidRPr="00981DCD" w:rsidRDefault="00222447" w:rsidP="005738B9">
            <w:pPr>
              <w:spacing w:before="40" w:after="40" w:line="360" w:lineRule="exact"/>
              <w:jc w:val="center"/>
              <w:rPr>
                <w:sz w:val="26"/>
                <w:szCs w:val="26"/>
              </w:rPr>
            </w:pPr>
          </w:p>
        </w:tc>
        <w:tc>
          <w:tcPr>
            <w:tcW w:w="3605" w:type="dxa"/>
            <w:vAlign w:val="center"/>
          </w:tcPr>
          <w:p w:rsidR="00222447" w:rsidRPr="00FA0E9A" w:rsidRDefault="00222447" w:rsidP="005738B9">
            <w:pPr>
              <w:spacing w:before="40" w:after="40" w:line="360" w:lineRule="exact"/>
              <w:jc w:val="center"/>
              <w:rPr>
                <w:sz w:val="27"/>
                <w:szCs w:val="27"/>
              </w:rPr>
            </w:pPr>
            <w:r w:rsidRPr="00FA0E9A">
              <w:rPr>
                <w:sz w:val="27"/>
                <w:szCs w:val="27"/>
              </w:rPr>
              <w:t>Số lượng cổ phần lưu hành sau phát hành</w:t>
            </w:r>
          </w:p>
        </w:tc>
        <w:tc>
          <w:tcPr>
            <w:tcW w:w="532" w:type="dxa"/>
            <w:vAlign w:val="center"/>
          </w:tcPr>
          <w:p w:rsidR="00222447" w:rsidRPr="00981DCD" w:rsidRDefault="00222447" w:rsidP="005738B9">
            <w:pPr>
              <w:spacing w:before="40" w:after="40" w:line="360" w:lineRule="exact"/>
              <w:jc w:val="center"/>
              <w:rPr>
                <w:sz w:val="26"/>
                <w:szCs w:val="26"/>
              </w:rPr>
            </w:pPr>
          </w:p>
        </w:tc>
        <w:tc>
          <w:tcPr>
            <w:tcW w:w="2161" w:type="dxa"/>
            <w:vAlign w:val="center"/>
          </w:tcPr>
          <w:p w:rsidR="00222447" w:rsidRPr="00A00499" w:rsidRDefault="00222447" w:rsidP="005738B9">
            <w:pPr>
              <w:spacing w:before="40" w:after="40" w:line="360" w:lineRule="exact"/>
              <w:jc w:val="center"/>
              <w:rPr>
                <w:sz w:val="27"/>
                <w:szCs w:val="27"/>
                <w:lang w:val="vi-VN"/>
              </w:rPr>
            </w:pPr>
            <w:r w:rsidRPr="00A00499">
              <w:rPr>
                <w:sz w:val="27"/>
                <w:szCs w:val="27"/>
                <w:lang w:val="vi-VN"/>
              </w:rPr>
              <w:t>64.101.186</w:t>
            </w:r>
          </w:p>
        </w:tc>
        <w:tc>
          <w:tcPr>
            <w:tcW w:w="583" w:type="dxa"/>
            <w:vAlign w:val="center"/>
          </w:tcPr>
          <w:p w:rsidR="00222447" w:rsidRPr="00981DCD" w:rsidRDefault="00222447" w:rsidP="005738B9">
            <w:pPr>
              <w:spacing w:before="40" w:after="40" w:line="360" w:lineRule="exact"/>
              <w:jc w:val="center"/>
              <w:rPr>
                <w:sz w:val="26"/>
                <w:szCs w:val="26"/>
              </w:rPr>
            </w:pPr>
          </w:p>
        </w:tc>
        <w:tc>
          <w:tcPr>
            <w:tcW w:w="1953" w:type="dxa"/>
            <w:vAlign w:val="center"/>
          </w:tcPr>
          <w:p w:rsidR="00222447" w:rsidRPr="00981DCD" w:rsidRDefault="00222447" w:rsidP="005738B9">
            <w:pPr>
              <w:spacing w:before="40" w:after="40" w:line="360" w:lineRule="exact"/>
              <w:jc w:val="center"/>
              <w:rPr>
                <w:sz w:val="26"/>
                <w:szCs w:val="26"/>
              </w:rPr>
            </w:pPr>
          </w:p>
        </w:tc>
      </w:tr>
    </w:tbl>
    <w:p w:rsidR="00222447" w:rsidRPr="00981DCD" w:rsidRDefault="00222447" w:rsidP="00222447">
      <w:pPr>
        <w:tabs>
          <w:tab w:val="left" w:pos="426"/>
        </w:tabs>
        <w:spacing w:before="40" w:after="40" w:line="360" w:lineRule="exact"/>
        <w:jc w:val="both"/>
        <w:rPr>
          <w:b/>
          <w:sz w:val="28"/>
          <w:szCs w:val="28"/>
        </w:rPr>
      </w:pPr>
      <w:r w:rsidRPr="00981DCD">
        <w:rPr>
          <w:b/>
          <w:sz w:val="28"/>
          <w:szCs w:val="28"/>
        </w:rPr>
        <w:t>3. Ủy quyền cho Hội đồng quản trị:</w:t>
      </w:r>
    </w:p>
    <w:p w:rsidR="00222447" w:rsidRPr="00981DCD" w:rsidRDefault="00222447" w:rsidP="00222447">
      <w:pPr>
        <w:spacing w:before="40" w:after="40" w:line="360" w:lineRule="exact"/>
        <w:jc w:val="both"/>
        <w:rPr>
          <w:sz w:val="28"/>
          <w:szCs w:val="28"/>
        </w:rPr>
      </w:pPr>
      <w:r w:rsidRPr="00981DCD">
        <w:rPr>
          <w:sz w:val="28"/>
          <w:szCs w:val="28"/>
        </w:rPr>
        <w:t>- Triển khai và thực hiện phương án phát hành chi tiết cho từng giai đoạn.</w:t>
      </w:r>
    </w:p>
    <w:p w:rsidR="00222447" w:rsidRPr="00981DCD" w:rsidRDefault="00222447" w:rsidP="00222447">
      <w:pPr>
        <w:spacing w:before="40" w:after="40" w:line="360" w:lineRule="exact"/>
        <w:jc w:val="both"/>
        <w:rPr>
          <w:sz w:val="28"/>
          <w:szCs w:val="28"/>
        </w:rPr>
      </w:pPr>
      <w:r w:rsidRPr="00981DCD">
        <w:rPr>
          <w:sz w:val="28"/>
          <w:szCs w:val="28"/>
        </w:rPr>
        <w:t>- Xử lý cổ phần lẻ, cổ phiếu cổ đông từ chối mua (nếu có)</w:t>
      </w:r>
      <w:r w:rsidR="00860295">
        <w:rPr>
          <w:sz w:val="28"/>
          <w:szCs w:val="28"/>
        </w:rPr>
        <w:t>.</w:t>
      </w:r>
    </w:p>
    <w:p w:rsidR="00222447" w:rsidRPr="00981DCD" w:rsidRDefault="00222447" w:rsidP="00222447">
      <w:pPr>
        <w:spacing w:before="40" w:after="40" w:line="360" w:lineRule="exact"/>
        <w:jc w:val="both"/>
        <w:rPr>
          <w:sz w:val="28"/>
          <w:szCs w:val="28"/>
        </w:rPr>
      </w:pPr>
      <w:r w:rsidRPr="00981DCD">
        <w:rPr>
          <w:sz w:val="28"/>
          <w:szCs w:val="28"/>
        </w:rPr>
        <w:t>- Lựa chọn đối tượng khác để phân phối cổ phần trong trường hợp cổ phiếu lẻ phát sinh do làm tròn xuống và cổ phần không bán hết do cổ đông hiện hữu từ chối mua với điều kiện không thuận lợi hơn so với điều kiện chào bán cho cổ đông hiện hữu.</w:t>
      </w:r>
    </w:p>
    <w:p w:rsidR="00222447" w:rsidRPr="00981DCD" w:rsidRDefault="00222447" w:rsidP="00222447">
      <w:pPr>
        <w:spacing w:before="40" w:after="40" w:line="360" w:lineRule="exact"/>
        <w:jc w:val="both"/>
        <w:rPr>
          <w:sz w:val="28"/>
          <w:szCs w:val="28"/>
        </w:rPr>
      </w:pPr>
      <w:r w:rsidRPr="00981DCD">
        <w:rPr>
          <w:sz w:val="28"/>
          <w:szCs w:val="28"/>
        </w:rPr>
        <w:t>- Thay đổi mức vốn điều lệ trong điều lệ Công ty và Đăng ký kinh doanh theo kết quả phát hành cuối cùng.</w:t>
      </w:r>
    </w:p>
    <w:p w:rsidR="00222447" w:rsidRPr="00981DCD" w:rsidRDefault="00222447" w:rsidP="00222447">
      <w:pPr>
        <w:spacing w:before="40" w:after="40" w:line="360" w:lineRule="exact"/>
        <w:jc w:val="both"/>
        <w:rPr>
          <w:sz w:val="28"/>
          <w:szCs w:val="28"/>
        </w:rPr>
      </w:pPr>
      <w:r w:rsidRPr="00981DCD">
        <w:rPr>
          <w:sz w:val="28"/>
          <w:szCs w:val="28"/>
        </w:rPr>
        <w:t>- Hoàn tất các thủ tục liên quan đến việc Lưu ký bổ sung và niêm yết bổ sung cổ phiếu phát hành thêm Sở giao dịch Chứng khoán Hà Nội theo quy định của pháp luật hiện hành.</w:t>
      </w:r>
    </w:p>
    <w:p w:rsidR="00222447" w:rsidRPr="00981DCD" w:rsidRDefault="00222447" w:rsidP="00222447">
      <w:pPr>
        <w:spacing w:before="40" w:after="40" w:line="360" w:lineRule="exact"/>
        <w:jc w:val="both"/>
        <w:rPr>
          <w:sz w:val="28"/>
          <w:szCs w:val="28"/>
        </w:rPr>
      </w:pPr>
      <w:r w:rsidRPr="00981DCD">
        <w:rPr>
          <w:sz w:val="28"/>
          <w:szCs w:val="28"/>
        </w:rPr>
        <w:t xml:space="preserve"> - Các vấn đề liên quan cần thiết khác.</w:t>
      </w:r>
    </w:p>
    <w:p w:rsidR="00222447" w:rsidRPr="00981DCD" w:rsidRDefault="00222447" w:rsidP="00222447">
      <w:pPr>
        <w:spacing w:line="360" w:lineRule="exact"/>
        <w:rPr>
          <w:b/>
          <w:sz w:val="28"/>
          <w:szCs w:val="28"/>
        </w:rPr>
      </w:pPr>
    </w:p>
    <w:p w:rsidR="00222447" w:rsidRPr="00981DCD" w:rsidRDefault="00222447" w:rsidP="00222447">
      <w:pPr>
        <w:spacing w:line="360" w:lineRule="exact"/>
        <w:rPr>
          <w:b/>
          <w:sz w:val="28"/>
          <w:szCs w:val="28"/>
        </w:rPr>
      </w:pPr>
      <w:r w:rsidRPr="00981DCD">
        <w:rPr>
          <w:b/>
          <w:sz w:val="28"/>
          <w:szCs w:val="28"/>
        </w:rPr>
        <w:t>B. PHÁT HÀNH CỔ PHIẾU RIÊNG LẺ</w:t>
      </w:r>
    </w:p>
    <w:p w:rsidR="00222447" w:rsidRPr="00981DCD" w:rsidRDefault="00222447" w:rsidP="00222447">
      <w:pPr>
        <w:spacing w:before="60" w:line="264" w:lineRule="auto"/>
        <w:jc w:val="both"/>
        <w:rPr>
          <w:b/>
          <w:sz w:val="28"/>
          <w:szCs w:val="28"/>
        </w:rPr>
      </w:pPr>
      <w:r w:rsidRPr="00981DCD">
        <w:rPr>
          <w:b/>
          <w:sz w:val="28"/>
          <w:szCs w:val="28"/>
        </w:rPr>
        <w:t>1.</w:t>
      </w:r>
      <w:r w:rsidRPr="00981DCD">
        <w:rPr>
          <w:b/>
          <w:bCs/>
          <w:i/>
          <w:sz w:val="28"/>
          <w:szCs w:val="28"/>
        </w:rPr>
        <w:t xml:space="preserve"> </w:t>
      </w:r>
      <w:r w:rsidRPr="00981DCD">
        <w:rPr>
          <w:b/>
          <w:bCs/>
          <w:sz w:val="28"/>
          <w:szCs w:val="28"/>
        </w:rPr>
        <w:t>Quy mô phát hành:</w:t>
      </w:r>
    </w:p>
    <w:p w:rsidR="00222447" w:rsidRPr="00981DCD" w:rsidRDefault="00222447" w:rsidP="00222447">
      <w:pPr>
        <w:spacing w:before="60" w:line="264" w:lineRule="auto"/>
        <w:ind w:firstLine="720"/>
        <w:jc w:val="both"/>
        <w:rPr>
          <w:sz w:val="28"/>
          <w:szCs w:val="28"/>
        </w:rPr>
      </w:pPr>
      <w:r w:rsidRPr="00981DCD">
        <w:rPr>
          <w:sz w:val="28"/>
          <w:szCs w:val="28"/>
        </w:rPr>
        <w:t>- Tên cổ phiếu: Cổ phiếu Công ty cổ phần LICOGI 13</w:t>
      </w:r>
    </w:p>
    <w:p w:rsidR="00222447" w:rsidRPr="00981DCD" w:rsidRDefault="00222447" w:rsidP="00222447">
      <w:pPr>
        <w:spacing w:before="60" w:line="264" w:lineRule="auto"/>
        <w:ind w:firstLine="720"/>
        <w:jc w:val="both"/>
        <w:rPr>
          <w:sz w:val="28"/>
          <w:szCs w:val="28"/>
        </w:rPr>
      </w:pPr>
      <w:r w:rsidRPr="00981DCD">
        <w:rPr>
          <w:sz w:val="28"/>
          <w:szCs w:val="28"/>
        </w:rPr>
        <w:t>- Loại cổ phiếu: Cổ phiếu phổ thông</w:t>
      </w:r>
    </w:p>
    <w:p w:rsidR="00222447" w:rsidRPr="00981DCD" w:rsidRDefault="00222447" w:rsidP="00222447">
      <w:pPr>
        <w:spacing w:before="60" w:line="264" w:lineRule="auto"/>
        <w:ind w:firstLine="720"/>
        <w:jc w:val="both"/>
        <w:rPr>
          <w:sz w:val="28"/>
          <w:szCs w:val="28"/>
        </w:rPr>
      </w:pPr>
      <w:r w:rsidRPr="00981DCD">
        <w:rPr>
          <w:sz w:val="28"/>
          <w:szCs w:val="28"/>
        </w:rPr>
        <w:t>- Mệnh giá cổ phiếu: 10.000 đồng/cổ phiếu</w:t>
      </w:r>
    </w:p>
    <w:p w:rsidR="00222447" w:rsidRPr="00981DCD" w:rsidRDefault="00222447" w:rsidP="00222447">
      <w:pPr>
        <w:spacing w:before="60" w:line="264" w:lineRule="auto"/>
        <w:ind w:firstLine="720"/>
        <w:jc w:val="both"/>
        <w:rPr>
          <w:sz w:val="28"/>
          <w:szCs w:val="28"/>
        </w:rPr>
      </w:pPr>
      <w:r w:rsidRPr="00981DCD">
        <w:rPr>
          <w:sz w:val="28"/>
          <w:szCs w:val="28"/>
        </w:rPr>
        <w:t>- Vốn điều lệ hiện tại: 435.980.320.000 đồng</w:t>
      </w:r>
    </w:p>
    <w:p w:rsidR="00222447" w:rsidRPr="00981DCD" w:rsidRDefault="00222447" w:rsidP="00222447">
      <w:pPr>
        <w:spacing w:before="60" w:line="264" w:lineRule="auto"/>
        <w:ind w:firstLine="720"/>
        <w:jc w:val="both"/>
        <w:rPr>
          <w:sz w:val="28"/>
          <w:szCs w:val="28"/>
        </w:rPr>
      </w:pPr>
      <w:r w:rsidRPr="00981DCD">
        <w:rPr>
          <w:sz w:val="28"/>
          <w:szCs w:val="28"/>
        </w:rPr>
        <w:t>- Số cổ phiếu đang lưu hành: 42.734.124 cổ phiếu</w:t>
      </w:r>
    </w:p>
    <w:p w:rsidR="00222447" w:rsidRPr="00981DCD" w:rsidRDefault="00222447" w:rsidP="00222447">
      <w:pPr>
        <w:spacing w:before="60" w:line="264" w:lineRule="auto"/>
        <w:ind w:firstLine="720"/>
        <w:jc w:val="both"/>
        <w:rPr>
          <w:sz w:val="28"/>
          <w:szCs w:val="28"/>
        </w:rPr>
      </w:pPr>
      <w:r w:rsidRPr="00981DCD">
        <w:rPr>
          <w:sz w:val="28"/>
          <w:szCs w:val="28"/>
        </w:rPr>
        <w:t xml:space="preserve">- Số lượng cổ phiếu quỹ: 863.908 cổ phiếu </w:t>
      </w:r>
    </w:p>
    <w:p w:rsidR="00222447" w:rsidRPr="00981DCD" w:rsidRDefault="00222447" w:rsidP="00222447">
      <w:pPr>
        <w:spacing w:before="60" w:line="264" w:lineRule="auto"/>
        <w:ind w:firstLine="720"/>
        <w:jc w:val="both"/>
        <w:rPr>
          <w:sz w:val="28"/>
          <w:szCs w:val="28"/>
        </w:rPr>
      </w:pPr>
      <w:r w:rsidRPr="00981DCD">
        <w:rPr>
          <w:sz w:val="28"/>
          <w:szCs w:val="28"/>
        </w:rPr>
        <w:t>- Tổng số lượng cổ phiếu phát hành dự kiến: 21.300.000 cổ phiếu</w:t>
      </w:r>
    </w:p>
    <w:p w:rsidR="00222447" w:rsidRPr="00981DCD" w:rsidRDefault="00222447" w:rsidP="00222447">
      <w:pPr>
        <w:spacing w:before="60" w:line="264" w:lineRule="auto"/>
        <w:ind w:firstLine="720"/>
        <w:jc w:val="both"/>
        <w:rPr>
          <w:sz w:val="28"/>
          <w:szCs w:val="28"/>
        </w:rPr>
      </w:pPr>
      <w:r w:rsidRPr="00981DCD">
        <w:rPr>
          <w:b/>
          <w:sz w:val="28"/>
          <w:szCs w:val="28"/>
        </w:rPr>
        <w:t xml:space="preserve">- </w:t>
      </w:r>
      <w:r w:rsidRPr="00981DCD">
        <w:rPr>
          <w:sz w:val="28"/>
          <w:szCs w:val="28"/>
        </w:rPr>
        <w:t>Tổng giá trị cổ phiếu phát hành tính theo mệnh giá: 213.000.000.000 đồng</w:t>
      </w:r>
    </w:p>
    <w:p w:rsidR="00222447" w:rsidRPr="00981DCD" w:rsidRDefault="00222447" w:rsidP="00222447">
      <w:pPr>
        <w:spacing w:before="60" w:line="264" w:lineRule="auto"/>
        <w:ind w:firstLine="720"/>
        <w:jc w:val="both"/>
        <w:rPr>
          <w:sz w:val="28"/>
          <w:szCs w:val="28"/>
        </w:rPr>
      </w:pPr>
      <w:r w:rsidRPr="00981DCD">
        <w:rPr>
          <w:sz w:val="28"/>
          <w:szCs w:val="28"/>
        </w:rPr>
        <w:lastRenderedPageBreak/>
        <w:t>- Thời gian thực hiện phát hành: Năm 2020 sau khi</w:t>
      </w:r>
      <w:r w:rsidR="00860295">
        <w:rPr>
          <w:sz w:val="28"/>
          <w:szCs w:val="28"/>
        </w:rPr>
        <w:t xml:space="preserve"> được UBCK Nhà nước chấp thuận.</w:t>
      </w:r>
    </w:p>
    <w:p w:rsidR="00222447" w:rsidRPr="00981DCD" w:rsidRDefault="00222447" w:rsidP="00222447">
      <w:pPr>
        <w:spacing w:before="60" w:line="264" w:lineRule="auto"/>
        <w:jc w:val="both"/>
        <w:rPr>
          <w:sz w:val="28"/>
          <w:szCs w:val="28"/>
        </w:rPr>
      </w:pPr>
      <w:r w:rsidRPr="00981DCD">
        <w:rPr>
          <w:b/>
          <w:sz w:val="28"/>
          <w:szCs w:val="28"/>
        </w:rPr>
        <w:t>2. Các nội dung liên quan tới đợt phát hành</w:t>
      </w:r>
      <w:r w:rsidRPr="00981DCD">
        <w:rPr>
          <w:sz w:val="28"/>
          <w:szCs w:val="28"/>
        </w:rPr>
        <w:t>:</w:t>
      </w:r>
    </w:p>
    <w:p w:rsidR="00222447" w:rsidRPr="00981DCD" w:rsidRDefault="00222447" w:rsidP="00222447">
      <w:pPr>
        <w:spacing w:before="60" w:line="264" w:lineRule="auto"/>
        <w:jc w:val="both"/>
        <w:rPr>
          <w:sz w:val="28"/>
          <w:szCs w:val="28"/>
        </w:rPr>
      </w:pPr>
      <w:r w:rsidRPr="00981DCD">
        <w:rPr>
          <w:b/>
          <w:bCs/>
          <w:i/>
          <w:sz w:val="28"/>
          <w:szCs w:val="28"/>
        </w:rPr>
        <w:t>2.1. Đối tượng và phương thức phát hành</w:t>
      </w:r>
      <w:r w:rsidRPr="00981DCD">
        <w:rPr>
          <w:sz w:val="28"/>
          <w:szCs w:val="28"/>
        </w:rPr>
        <w:t>:</w:t>
      </w:r>
    </w:p>
    <w:p w:rsidR="00222447" w:rsidRPr="00981DCD" w:rsidRDefault="00860295" w:rsidP="00222447">
      <w:pPr>
        <w:spacing w:before="60" w:line="264" w:lineRule="auto"/>
        <w:jc w:val="both"/>
        <w:rPr>
          <w:sz w:val="28"/>
          <w:szCs w:val="28"/>
        </w:rPr>
      </w:pPr>
      <w:r>
        <w:rPr>
          <w:sz w:val="28"/>
          <w:szCs w:val="28"/>
        </w:rPr>
        <w:tab/>
        <w:t>- Phương thức</w:t>
      </w:r>
      <w:r w:rsidR="00222447" w:rsidRPr="00981DCD">
        <w:rPr>
          <w:sz w:val="28"/>
          <w:szCs w:val="28"/>
        </w:rPr>
        <w:t xml:space="preserve"> phát hành: Phát hành riêng lẻ</w:t>
      </w:r>
    </w:p>
    <w:p w:rsidR="00222447" w:rsidRPr="00981DCD" w:rsidRDefault="00222447" w:rsidP="00222447">
      <w:pPr>
        <w:spacing w:before="60" w:line="264" w:lineRule="auto"/>
        <w:jc w:val="both"/>
        <w:rPr>
          <w:sz w:val="28"/>
          <w:szCs w:val="28"/>
        </w:rPr>
      </w:pPr>
      <w:r w:rsidRPr="00981DCD">
        <w:rPr>
          <w:sz w:val="28"/>
          <w:szCs w:val="28"/>
        </w:rPr>
        <w:tab/>
        <w:t>- Đối tượng phát hành: Cho</w:t>
      </w:r>
      <w:r w:rsidRPr="00981DCD">
        <w:rPr>
          <w:sz w:val="28"/>
          <w:szCs w:val="28"/>
          <w:lang w:val="vi-VN"/>
        </w:rPr>
        <w:t xml:space="preserve"> dưới 100 nhà đầu tư chiến</w:t>
      </w:r>
      <w:r w:rsidRPr="00981DCD">
        <w:rPr>
          <w:sz w:val="28"/>
          <w:szCs w:val="28"/>
        </w:rPr>
        <w:t xml:space="preserve"> lược trong, ngoài nước.</w:t>
      </w:r>
    </w:p>
    <w:p w:rsidR="00222447" w:rsidRPr="00981DCD" w:rsidRDefault="00222447" w:rsidP="00222447">
      <w:pPr>
        <w:spacing w:before="60" w:line="264" w:lineRule="auto"/>
        <w:jc w:val="both"/>
        <w:rPr>
          <w:sz w:val="28"/>
          <w:szCs w:val="28"/>
        </w:rPr>
      </w:pPr>
      <w:r w:rsidRPr="00981DCD">
        <w:rPr>
          <w:sz w:val="28"/>
          <w:szCs w:val="28"/>
        </w:rPr>
        <w:tab/>
        <w:t>- Tiêu chí lựa chọn cổ đông chiến lược:</w:t>
      </w:r>
    </w:p>
    <w:p w:rsidR="00222447" w:rsidRPr="00981DCD" w:rsidRDefault="00222447" w:rsidP="00222447">
      <w:pPr>
        <w:spacing w:before="60" w:line="264" w:lineRule="auto"/>
        <w:jc w:val="both"/>
        <w:rPr>
          <w:sz w:val="28"/>
          <w:szCs w:val="28"/>
        </w:rPr>
      </w:pPr>
      <w:r w:rsidRPr="00981DCD">
        <w:rPr>
          <w:sz w:val="28"/>
          <w:szCs w:val="28"/>
        </w:rPr>
        <w:tab/>
        <w:t>+ Là các cá nhân, tổ chức trong, ngoài nước;</w:t>
      </w:r>
    </w:p>
    <w:p w:rsidR="00222447" w:rsidRPr="00981DCD" w:rsidRDefault="00222447" w:rsidP="00222447">
      <w:pPr>
        <w:spacing w:before="60" w:line="264" w:lineRule="auto"/>
        <w:jc w:val="both"/>
        <w:rPr>
          <w:sz w:val="28"/>
          <w:szCs w:val="28"/>
        </w:rPr>
      </w:pPr>
      <w:r w:rsidRPr="00981DCD">
        <w:rPr>
          <w:sz w:val="28"/>
          <w:szCs w:val="28"/>
        </w:rPr>
        <w:tab/>
        <w:t>+ Có năng lực chuyên môn, có khả năng hỗ trợ hiệu quả cho Công ty phát triển.</w:t>
      </w:r>
    </w:p>
    <w:p w:rsidR="00222447" w:rsidRPr="00981DCD" w:rsidRDefault="00222447" w:rsidP="00222447">
      <w:pPr>
        <w:spacing w:before="60" w:line="264" w:lineRule="auto"/>
        <w:jc w:val="both"/>
        <w:rPr>
          <w:sz w:val="28"/>
          <w:szCs w:val="28"/>
        </w:rPr>
      </w:pPr>
      <w:r w:rsidRPr="00981DCD">
        <w:rPr>
          <w:sz w:val="28"/>
          <w:szCs w:val="28"/>
        </w:rPr>
        <w:tab/>
        <w:t>+ Tiêu chí và danh sách nhà đầu tư chiến lược cụ thể được tham gia mua cổ phần do Hội đồng quản trị Công ty lựa chọn và quyết định.</w:t>
      </w:r>
    </w:p>
    <w:p w:rsidR="00222447" w:rsidRPr="00981DCD" w:rsidRDefault="00222447" w:rsidP="00222447">
      <w:pPr>
        <w:spacing w:before="60" w:line="264" w:lineRule="auto"/>
        <w:jc w:val="both"/>
        <w:rPr>
          <w:sz w:val="28"/>
          <w:szCs w:val="28"/>
        </w:rPr>
      </w:pPr>
      <w:r w:rsidRPr="00981DCD">
        <w:rPr>
          <w:b/>
          <w:i/>
          <w:sz w:val="28"/>
          <w:szCs w:val="28"/>
        </w:rPr>
        <w:t>2.2. Giá phát hành</w:t>
      </w:r>
      <w:r w:rsidRPr="00981DCD">
        <w:rPr>
          <w:sz w:val="28"/>
          <w:szCs w:val="28"/>
        </w:rPr>
        <w:t>: 10.000 đồng/cổ phiếu.</w:t>
      </w:r>
    </w:p>
    <w:p w:rsidR="00222447" w:rsidRPr="00860295" w:rsidRDefault="00222447" w:rsidP="00222447">
      <w:pPr>
        <w:spacing w:before="60" w:line="264" w:lineRule="auto"/>
        <w:jc w:val="both"/>
        <w:rPr>
          <w:sz w:val="28"/>
          <w:szCs w:val="28"/>
        </w:rPr>
      </w:pPr>
      <w:r w:rsidRPr="00981DCD">
        <w:rPr>
          <w:b/>
          <w:i/>
          <w:sz w:val="28"/>
          <w:szCs w:val="28"/>
        </w:rPr>
        <w:t>2.3. Phương thức phân phối</w:t>
      </w:r>
      <w:r w:rsidRPr="00981DCD">
        <w:rPr>
          <w:sz w:val="28"/>
          <w:szCs w:val="28"/>
        </w:rPr>
        <w:t>: Tổ chức phát hành chào bán trực tiếp cho nhà đầu tư chiến lược</w:t>
      </w:r>
      <w:r w:rsidRPr="00981DCD">
        <w:rPr>
          <w:sz w:val="28"/>
          <w:szCs w:val="28"/>
          <w:lang w:val="vi-VN"/>
        </w:rPr>
        <w:t xml:space="preserve"> theo danh sách đã được Hội đồng quản trị Công ty phê duyệt</w:t>
      </w:r>
      <w:r w:rsidR="00860295">
        <w:rPr>
          <w:sz w:val="28"/>
          <w:szCs w:val="28"/>
        </w:rPr>
        <w:t>.</w:t>
      </w:r>
    </w:p>
    <w:p w:rsidR="00222447" w:rsidRPr="00981DCD" w:rsidRDefault="00222447" w:rsidP="00222447">
      <w:pPr>
        <w:spacing w:before="60" w:line="264" w:lineRule="auto"/>
        <w:jc w:val="both"/>
        <w:rPr>
          <w:sz w:val="28"/>
          <w:szCs w:val="28"/>
        </w:rPr>
      </w:pPr>
      <w:r w:rsidRPr="00981DCD">
        <w:rPr>
          <w:b/>
          <w:i/>
          <w:sz w:val="28"/>
          <w:szCs w:val="28"/>
        </w:rPr>
        <w:t>2.4. Khối lượng đặt mua tối thiểu</w:t>
      </w:r>
      <w:r w:rsidRPr="00981DCD">
        <w:rPr>
          <w:sz w:val="28"/>
          <w:szCs w:val="28"/>
        </w:rPr>
        <w:t>: Không có</w:t>
      </w:r>
      <w:r w:rsidR="00860295">
        <w:rPr>
          <w:sz w:val="28"/>
          <w:szCs w:val="28"/>
        </w:rPr>
        <w:t>.</w:t>
      </w:r>
    </w:p>
    <w:p w:rsidR="00222447" w:rsidRPr="00981DCD" w:rsidRDefault="00222447" w:rsidP="00222447">
      <w:pPr>
        <w:spacing w:before="60" w:line="264" w:lineRule="auto"/>
        <w:jc w:val="both"/>
        <w:rPr>
          <w:b/>
          <w:i/>
          <w:sz w:val="28"/>
          <w:szCs w:val="28"/>
          <w:lang w:val="vi-VN"/>
        </w:rPr>
      </w:pPr>
      <w:r w:rsidRPr="00981DCD">
        <w:rPr>
          <w:b/>
          <w:i/>
          <w:sz w:val="28"/>
          <w:szCs w:val="28"/>
        </w:rPr>
        <w:t>2.5</w:t>
      </w:r>
      <w:r w:rsidRPr="00981DCD">
        <w:rPr>
          <w:b/>
          <w:i/>
          <w:sz w:val="28"/>
          <w:szCs w:val="28"/>
          <w:lang w:val="vi-VN"/>
        </w:rPr>
        <w:t>. Chuyển nhượng cổ phiếu:</w:t>
      </w:r>
    </w:p>
    <w:p w:rsidR="00222447" w:rsidRPr="00981DCD" w:rsidRDefault="00222447" w:rsidP="00222447">
      <w:pPr>
        <w:spacing w:before="60" w:line="264" w:lineRule="auto"/>
        <w:ind w:firstLine="720"/>
        <w:jc w:val="both"/>
        <w:rPr>
          <w:sz w:val="28"/>
          <w:szCs w:val="28"/>
          <w:lang w:val="vi-VN"/>
        </w:rPr>
      </w:pPr>
      <w:r w:rsidRPr="00981DCD">
        <w:rPr>
          <w:sz w:val="28"/>
          <w:szCs w:val="28"/>
          <w:lang w:val="vi-VN"/>
        </w:rPr>
        <w:t xml:space="preserve">Toàn bộ số cổ phiếu phát hành cho đối tác chiến lược của Công ty bị hạn chế chuyển nhượng </w:t>
      </w:r>
      <w:r w:rsidRPr="00981DCD">
        <w:rPr>
          <w:sz w:val="28"/>
          <w:szCs w:val="28"/>
        </w:rPr>
        <w:t>theo qui định của luật chứng khoán hiện hành</w:t>
      </w:r>
      <w:r w:rsidRPr="00981DCD">
        <w:rPr>
          <w:sz w:val="28"/>
          <w:szCs w:val="28"/>
          <w:lang w:val="vi-VN"/>
        </w:rPr>
        <w:t>.</w:t>
      </w:r>
    </w:p>
    <w:p w:rsidR="00222447" w:rsidRPr="00981DCD" w:rsidRDefault="00222447" w:rsidP="00222447">
      <w:pPr>
        <w:spacing w:before="60" w:line="264" w:lineRule="auto"/>
        <w:jc w:val="both"/>
        <w:rPr>
          <w:sz w:val="28"/>
          <w:szCs w:val="28"/>
          <w:lang w:val="vi-VN"/>
        </w:rPr>
      </w:pPr>
      <w:r w:rsidRPr="00981DCD">
        <w:rPr>
          <w:b/>
          <w:i/>
          <w:sz w:val="28"/>
          <w:szCs w:val="28"/>
        </w:rPr>
        <w:t>2.6</w:t>
      </w:r>
      <w:r w:rsidRPr="00981DCD">
        <w:rPr>
          <w:b/>
          <w:i/>
          <w:sz w:val="28"/>
          <w:szCs w:val="28"/>
          <w:lang w:val="vi-VN"/>
        </w:rPr>
        <w:t>. Xử lý cổ phiếu không bán hết (nếu có)</w:t>
      </w:r>
      <w:r w:rsidRPr="00981DCD">
        <w:rPr>
          <w:sz w:val="28"/>
          <w:szCs w:val="28"/>
          <w:lang w:val="vi-VN"/>
        </w:rPr>
        <w:t>:</w:t>
      </w:r>
    </w:p>
    <w:p w:rsidR="00222447" w:rsidRPr="00981DCD" w:rsidRDefault="00222447" w:rsidP="00222447">
      <w:pPr>
        <w:spacing w:before="60" w:line="264" w:lineRule="auto"/>
        <w:jc w:val="both"/>
        <w:rPr>
          <w:sz w:val="28"/>
          <w:szCs w:val="28"/>
          <w:lang w:val="vi-VN"/>
        </w:rPr>
      </w:pPr>
      <w:r w:rsidRPr="00981DCD">
        <w:rPr>
          <w:sz w:val="28"/>
          <w:szCs w:val="28"/>
          <w:lang w:val="vi-VN"/>
        </w:rPr>
        <w:tab/>
        <w:t xml:space="preserve">Trường hợp kết thúc đợt chào bán, nhà đầu tư chiến lược không mua hết số lượng cổ phiếu dự kiến phát hành, Đại hội đồng cổ đông ủy quyền cho Hội đồng quản trị chào bán tiếp cho các đối tượng khác với điều kiện không thay đổi và đảm bảo không vượt quá phạm vi của phương thức phát hành riêng lẻ hoặc huỷ bỏ số lượng cổ phiếu không bán hết này. </w:t>
      </w:r>
    </w:p>
    <w:p w:rsidR="00222447" w:rsidRPr="00981DCD" w:rsidRDefault="00222447" w:rsidP="00222447">
      <w:pPr>
        <w:spacing w:before="60" w:line="264" w:lineRule="auto"/>
        <w:jc w:val="both"/>
        <w:rPr>
          <w:sz w:val="28"/>
          <w:szCs w:val="28"/>
          <w:lang w:val="vi-VN"/>
        </w:rPr>
      </w:pPr>
      <w:r w:rsidRPr="00981DCD">
        <w:rPr>
          <w:b/>
          <w:i/>
          <w:sz w:val="28"/>
          <w:szCs w:val="28"/>
        </w:rPr>
        <w:t>2.7</w:t>
      </w:r>
      <w:r w:rsidRPr="00981DCD">
        <w:rPr>
          <w:b/>
          <w:i/>
          <w:sz w:val="28"/>
          <w:szCs w:val="28"/>
          <w:lang w:val="vi-VN"/>
        </w:rPr>
        <w:t>. Niêm yết bổ sung</w:t>
      </w:r>
      <w:r w:rsidRPr="00981DCD">
        <w:rPr>
          <w:sz w:val="28"/>
          <w:szCs w:val="28"/>
          <w:lang w:val="vi-VN"/>
        </w:rPr>
        <w:t>: Toàn bộ cổ phiếu phát hành thêm sẽ được niêm yết bổ sung trên Sở giao dịch chứng khoán Hà Nội theo qui định của Pháp luật hiện hành.</w:t>
      </w:r>
    </w:p>
    <w:p w:rsidR="00222447" w:rsidRPr="00981DCD" w:rsidRDefault="00222447" w:rsidP="00222447">
      <w:pPr>
        <w:spacing w:before="60" w:line="264" w:lineRule="auto"/>
        <w:jc w:val="both"/>
        <w:rPr>
          <w:i/>
          <w:sz w:val="28"/>
          <w:szCs w:val="28"/>
          <w:lang w:val="vi-VN"/>
        </w:rPr>
      </w:pPr>
      <w:r w:rsidRPr="00981DCD">
        <w:rPr>
          <w:b/>
          <w:i/>
          <w:sz w:val="28"/>
          <w:szCs w:val="28"/>
        </w:rPr>
        <w:t>2.8</w:t>
      </w:r>
      <w:r w:rsidRPr="00981DCD">
        <w:rPr>
          <w:b/>
          <w:i/>
          <w:sz w:val="28"/>
          <w:szCs w:val="28"/>
          <w:lang w:val="vi-VN"/>
        </w:rPr>
        <w:t>. Ủy quyền cho Hội đồng quản trị</w:t>
      </w:r>
      <w:r w:rsidRPr="00981DCD">
        <w:rPr>
          <w:i/>
          <w:sz w:val="28"/>
          <w:szCs w:val="28"/>
          <w:lang w:val="vi-VN"/>
        </w:rPr>
        <w:t>:</w:t>
      </w:r>
    </w:p>
    <w:p w:rsidR="00222447" w:rsidRPr="00981DCD" w:rsidRDefault="00222447" w:rsidP="00222447">
      <w:pPr>
        <w:spacing w:before="60" w:line="264" w:lineRule="auto"/>
        <w:jc w:val="both"/>
        <w:rPr>
          <w:sz w:val="28"/>
          <w:szCs w:val="28"/>
          <w:lang w:val="vi-VN"/>
        </w:rPr>
      </w:pPr>
      <w:r w:rsidRPr="00981DCD">
        <w:rPr>
          <w:sz w:val="28"/>
          <w:szCs w:val="28"/>
          <w:lang w:val="vi-VN"/>
        </w:rPr>
        <w:tab/>
        <w:t>- Lựa chọn tổ chức tư vấn phát hành (nếu cần)</w:t>
      </w:r>
    </w:p>
    <w:p w:rsidR="00222447" w:rsidRPr="00981DCD" w:rsidRDefault="00222447" w:rsidP="00222447">
      <w:pPr>
        <w:spacing w:before="60" w:line="264" w:lineRule="auto"/>
        <w:ind w:firstLine="720"/>
        <w:jc w:val="both"/>
        <w:rPr>
          <w:sz w:val="28"/>
          <w:szCs w:val="28"/>
          <w:lang w:val="vi-VN"/>
        </w:rPr>
      </w:pPr>
      <w:r w:rsidRPr="00981DCD">
        <w:rPr>
          <w:sz w:val="28"/>
          <w:szCs w:val="28"/>
          <w:lang w:val="vi-VN"/>
        </w:rPr>
        <w:t xml:space="preserve">- Xây dựng tiêu chí lựa chọn và lập danh sách đối tác chiến lược được mua cổ phiếu; </w:t>
      </w:r>
    </w:p>
    <w:p w:rsidR="00222447" w:rsidRPr="00981DCD" w:rsidRDefault="00222447" w:rsidP="00222447">
      <w:pPr>
        <w:spacing w:before="60" w:line="264" w:lineRule="auto"/>
        <w:ind w:firstLine="720"/>
        <w:jc w:val="both"/>
        <w:rPr>
          <w:sz w:val="28"/>
          <w:szCs w:val="28"/>
          <w:lang w:val="vi-VN"/>
        </w:rPr>
      </w:pPr>
      <w:r w:rsidRPr="00981DCD">
        <w:rPr>
          <w:sz w:val="28"/>
          <w:szCs w:val="28"/>
          <w:lang w:val="vi-VN"/>
        </w:rPr>
        <w:t>- Xây dựng, triển khai phương án phát hành chi tiết như: thời điểm phát hành, hạn chế chuyển nhượng… và tiến hành các thủ tục cần thiết khác để thực hiện việc phát hành;</w:t>
      </w:r>
    </w:p>
    <w:p w:rsidR="00222447" w:rsidRPr="00981DCD" w:rsidRDefault="00222447" w:rsidP="00222447">
      <w:pPr>
        <w:spacing w:before="60" w:line="264" w:lineRule="auto"/>
        <w:jc w:val="both"/>
        <w:rPr>
          <w:sz w:val="28"/>
          <w:szCs w:val="28"/>
          <w:lang w:val="vi-VN"/>
        </w:rPr>
      </w:pPr>
      <w:r w:rsidRPr="00981DCD">
        <w:rPr>
          <w:sz w:val="28"/>
          <w:szCs w:val="28"/>
          <w:lang w:val="vi-VN"/>
        </w:rPr>
        <w:lastRenderedPageBreak/>
        <w:tab/>
        <w:t>- Điều chỉnh phương án sử dụng vốn thu được từ đợt phát hành trong trường hợp cần thiết cho phù hợp với tình hình thực tế, chiến lược đầu tư và định hướng phát triển của Công ty theo đúng qui định của Pháp luật;</w:t>
      </w:r>
    </w:p>
    <w:p w:rsidR="00222447" w:rsidRPr="00981DCD" w:rsidRDefault="00222447" w:rsidP="00222447">
      <w:pPr>
        <w:spacing w:before="60" w:line="264" w:lineRule="auto"/>
        <w:jc w:val="both"/>
        <w:rPr>
          <w:sz w:val="28"/>
          <w:szCs w:val="28"/>
          <w:lang w:val="vi-VN"/>
        </w:rPr>
      </w:pPr>
      <w:r w:rsidRPr="00981DCD">
        <w:rPr>
          <w:sz w:val="28"/>
          <w:szCs w:val="28"/>
          <w:lang w:val="vi-VN"/>
        </w:rPr>
        <w:tab/>
        <w:t>- Thực hiện thay đổi mức vốn điều lệ trong Điều lệ Công ty, đăng ký kinh doanh tại Sở kế hoạch và Đầu tư và thực hiện các công việc khác có liên quan theo qui định của Pháp luật;</w:t>
      </w:r>
    </w:p>
    <w:p w:rsidR="00222447" w:rsidRPr="00981DCD" w:rsidRDefault="00222447" w:rsidP="00222447">
      <w:pPr>
        <w:spacing w:before="60" w:line="264" w:lineRule="auto"/>
        <w:ind w:firstLine="720"/>
        <w:jc w:val="both"/>
        <w:rPr>
          <w:sz w:val="28"/>
          <w:szCs w:val="28"/>
        </w:rPr>
      </w:pPr>
      <w:r w:rsidRPr="00981DCD">
        <w:rPr>
          <w:sz w:val="28"/>
          <w:szCs w:val="28"/>
        </w:rPr>
        <w:t>- Hoàn tất các thủ tục liên quan đến việc lưu ký bổ sung tại Trung tâm Lưu ký Chứng khoán Việt Nam và niêm yết bổ sung cổ phiếu phát hành thêm tại Sở giao dịch Chứng khoán Hà Nội theo quy định của pháp luật hiện hành.</w:t>
      </w:r>
    </w:p>
    <w:p w:rsidR="00222447" w:rsidRPr="00981DCD" w:rsidRDefault="00222447" w:rsidP="00222447">
      <w:pPr>
        <w:spacing w:before="60" w:line="264" w:lineRule="auto"/>
        <w:ind w:firstLine="720"/>
        <w:jc w:val="both"/>
        <w:rPr>
          <w:sz w:val="28"/>
          <w:szCs w:val="28"/>
        </w:rPr>
      </w:pPr>
      <w:r w:rsidRPr="00981DCD">
        <w:rPr>
          <w:sz w:val="28"/>
          <w:szCs w:val="28"/>
        </w:rPr>
        <w:t xml:space="preserve"> - Các vấn đề liên quan cần thiết khác.</w:t>
      </w:r>
    </w:p>
    <w:p w:rsidR="00222447" w:rsidRPr="00981DCD" w:rsidRDefault="00222447" w:rsidP="00222447">
      <w:pPr>
        <w:spacing w:after="160" w:line="259" w:lineRule="auto"/>
        <w:jc w:val="center"/>
        <w:rPr>
          <w:sz w:val="28"/>
          <w:szCs w:val="28"/>
        </w:rPr>
      </w:pPr>
      <w:r w:rsidRPr="00981DCD">
        <w:rPr>
          <w:sz w:val="28"/>
          <w:szCs w:val="28"/>
        </w:rPr>
        <w:br w:type="page"/>
      </w:r>
    </w:p>
    <w:p w:rsidR="00222447" w:rsidRPr="00981DCD" w:rsidRDefault="00222447" w:rsidP="00222447">
      <w:pPr>
        <w:spacing w:after="160" w:line="259" w:lineRule="auto"/>
        <w:jc w:val="center"/>
        <w:rPr>
          <w:sz w:val="28"/>
          <w:szCs w:val="28"/>
        </w:rPr>
      </w:pPr>
    </w:p>
    <w:p w:rsidR="00222447" w:rsidRPr="00981DCD" w:rsidRDefault="00222447" w:rsidP="00222447">
      <w:pPr>
        <w:spacing w:after="160" w:line="259" w:lineRule="auto"/>
        <w:jc w:val="center"/>
        <w:rPr>
          <w:sz w:val="28"/>
          <w:szCs w:val="28"/>
        </w:rPr>
      </w:pPr>
    </w:p>
    <w:p w:rsidR="00222447" w:rsidRPr="00981DCD" w:rsidRDefault="00222447" w:rsidP="00222447">
      <w:pPr>
        <w:spacing w:after="160" w:line="259" w:lineRule="auto"/>
        <w:jc w:val="center"/>
        <w:rPr>
          <w:sz w:val="28"/>
          <w:szCs w:val="28"/>
        </w:rPr>
      </w:pPr>
    </w:p>
    <w:p w:rsidR="00222447" w:rsidRPr="00981DCD" w:rsidRDefault="00222447" w:rsidP="00222447">
      <w:pPr>
        <w:spacing w:after="160" w:line="259" w:lineRule="auto"/>
        <w:jc w:val="center"/>
        <w:rPr>
          <w:sz w:val="28"/>
          <w:szCs w:val="28"/>
        </w:rPr>
      </w:pPr>
    </w:p>
    <w:p w:rsidR="00222447" w:rsidRPr="00981DCD" w:rsidRDefault="00222447" w:rsidP="00222447">
      <w:pPr>
        <w:spacing w:after="160" w:line="259" w:lineRule="auto"/>
        <w:jc w:val="center"/>
        <w:rPr>
          <w:sz w:val="28"/>
          <w:szCs w:val="28"/>
        </w:rPr>
      </w:pPr>
    </w:p>
    <w:p w:rsidR="00222447" w:rsidRPr="00981DCD" w:rsidRDefault="00222447" w:rsidP="00222447">
      <w:pPr>
        <w:spacing w:after="160" w:line="259" w:lineRule="auto"/>
        <w:jc w:val="center"/>
        <w:rPr>
          <w:sz w:val="28"/>
          <w:szCs w:val="28"/>
        </w:rPr>
      </w:pPr>
    </w:p>
    <w:p w:rsidR="00222447" w:rsidRPr="00981DCD" w:rsidRDefault="00222447" w:rsidP="00222447">
      <w:pPr>
        <w:spacing w:after="160" w:line="259" w:lineRule="auto"/>
        <w:jc w:val="center"/>
        <w:rPr>
          <w:sz w:val="28"/>
          <w:szCs w:val="28"/>
        </w:rPr>
      </w:pPr>
    </w:p>
    <w:p w:rsidR="00222447" w:rsidRPr="00981DCD" w:rsidRDefault="00222447" w:rsidP="00222447">
      <w:pPr>
        <w:spacing w:after="160" w:line="259" w:lineRule="auto"/>
        <w:jc w:val="center"/>
        <w:rPr>
          <w:b/>
          <w:sz w:val="30"/>
          <w:szCs w:val="26"/>
        </w:rPr>
      </w:pPr>
      <w:r w:rsidRPr="00981DCD">
        <w:rPr>
          <w:b/>
          <w:sz w:val="30"/>
          <w:szCs w:val="26"/>
        </w:rPr>
        <w:t>PHẦN THỨ NĂM:</w:t>
      </w:r>
    </w:p>
    <w:p w:rsidR="00222447" w:rsidRPr="00981DCD" w:rsidRDefault="00222447" w:rsidP="00222447">
      <w:pPr>
        <w:spacing w:line="360" w:lineRule="exact"/>
        <w:jc w:val="center"/>
        <w:rPr>
          <w:b/>
          <w:bCs/>
          <w:sz w:val="26"/>
          <w:szCs w:val="28"/>
        </w:rPr>
      </w:pPr>
    </w:p>
    <w:p w:rsidR="00222447" w:rsidRPr="00981DCD" w:rsidRDefault="00222447" w:rsidP="00222447">
      <w:pPr>
        <w:spacing w:line="360" w:lineRule="exact"/>
        <w:jc w:val="center"/>
        <w:rPr>
          <w:sz w:val="29"/>
          <w:szCs w:val="28"/>
        </w:rPr>
      </w:pPr>
      <w:r w:rsidRPr="00981DCD">
        <w:rPr>
          <w:b/>
          <w:bCs/>
          <w:sz w:val="32"/>
          <w:szCs w:val="32"/>
        </w:rPr>
        <w:t xml:space="preserve">PHƯƠNG ÁN </w:t>
      </w:r>
    </w:p>
    <w:p w:rsidR="00222447" w:rsidRPr="00981DCD" w:rsidRDefault="00222447" w:rsidP="00222447">
      <w:pPr>
        <w:spacing w:line="360" w:lineRule="exact"/>
        <w:jc w:val="center"/>
        <w:rPr>
          <w:b/>
          <w:bCs/>
          <w:sz w:val="26"/>
        </w:rPr>
      </w:pPr>
      <w:r w:rsidRPr="00981DCD">
        <w:rPr>
          <w:b/>
          <w:bCs/>
          <w:sz w:val="30"/>
          <w:szCs w:val="28"/>
        </w:rPr>
        <w:t>PHÁT HÀNH TRÁI PHIẾU</w:t>
      </w:r>
    </w:p>
    <w:p w:rsidR="00222447" w:rsidRPr="00981DCD" w:rsidRDefault="00222447" w:rsidP="00222447">
      <w:pPr>
        <w:spacing w:line="360" w:lineRule="exact"/>
        <w:jc w:val="center"/>
        <w:rPr>
          <w:b/>
          <w:bCs/>
          <w:sz w:val="26"/>
          <w:szCs w:val="28"/>
        </w:rPr>
      </w:pPr>
    </w:p>
    <w:p w:rsidR="00222447" w:rsidRPr="00981DCD" w:rsidRDefault="00222447" w:rsidP="00222447">
      <w:pPr>
        <w:spacing w:line="360" w:lineRule="exact"/>
        <w:jc w:val="center"/>
        <w:rPr>
          <w:b/>
          <w:bCs/>
          <w:sz w:val="26"/>
          <w:szCs w:val="28"/>
        </w:rPr>
      </w:pPr>
    </w:p>
    <w:p w:rsidR="00222447" w:rsidRPr="00981DCD" w:rsidRDefault="00222447" w:rsidP="00222447">
      <w:pPr>
        <w:spacing w:after="160" w:line="259" w:lineRule="auto"/>
        <w:rPr>
          <w:sz w:val="28"/>
          <w:szCs w:val="28"/>
        </w:rPr>
      </w:pPr>
      <w:r w:rsidRPr="00981DCD">
        <w:rPr>
          <w:sz w:val="28"/>
          <w:szCs w:val="28"/>
        </w:rPr>
        <w:br w:type="page"/>
      </w:r>
    </w:p>
    <w:p w:rsidR="00222447" w:rsidRPr="00981DCD" w:rsidRDefault="00222447" w:rsidP="00222447">
      <w:pPr>
        <w:spacing w:before="40" w:after="40" w:line="360" w:lineRule="exact"/>
        <w:jc w:val="both"/>
        <w:rPr>
          <w:sz w:val="28"/>
          <w:szCs w:val="28"/>
        </w:rPr>
      </w:pPr>
      <w:r w:rsidRPr="00981DCD">
        <w:rPr>
          <w:b/>
          <w:sz w:val="28"/>
          <w:szCs w:val="28"/>
        </w:rPr>
        <w:lastRenderedPageBreak/>
        <w:t>I</w:t>
      </w:r>
      <w:r w:rsidRPr="00981DCD">
        <w:rPr>
          <w:sz w:val="28"/>
          <w:szCs w:val="28"/>
        </w:rPr>
        <w:t xml:space="preserve">. </w:t>
      </w:r>
      <w:r w:rsidRPr="00981DCD">
        <w:rPr>
          <w:b/>
          <w:bCs/>
          <w:sz w:val="28"/>
          <w:szCs w:val="28"/>
        </w:rPr>
        <w:t>CĂN CỨ PHÁP LÝ:</w:t>
      </w:r>
    </w:p>
    <w:p w:rsidR="00222447" w:rsidRPr="00981DCD" w:rsidRDefault="00860295" w:rsidP="00222447">
      <w:pPr>
        <w:pStyle w:val="ListParagraph"/>
        <w:spacing w:before="80" w:after="40" w:line="276" w:lineRule="auto"/>
        <w:ind w:left="0" w:firstLine="567"/>
        <w:jc w:val="both"/>
        <w:rPr>
          <w:b/>
          <w:bCs/>
          <w:i/>
          <w:sz w:val="28"/>
          <w:szCs w:val="26"/>
        </w:rPr>
      </w:pPr>
      <w:r>
        <w:rPr>
          <w:i/>
          <w:sz w:val="28"/>
          <w:szCs w:val="26"/>
        </w:rPr>
        <w:t xml:space="preserve">- </w:t>
      </w:r>
      <w:r w:rsidR="0058379B">
        <w:rPr>
          <w:i/>
          <w:sz w:val="28"/>
          <w:szCs w:val="26"/>
        </w:rPr>
        <w:t>Luật D</w:t>
      </w:r>
      <w:r w:rsidR="00222447" w:rsidRPr="00981DCD">
        <w:rPr>
          <w:i/>
          <w:sz w:val="28"/>
          <w:szCs w:val="26"/>
        </w:rPr>
        <w:t>oanh nghiệp số 68/2014/QH13 được Quốc hội thông qua ngày 26/11/2014;</w:t>
      </w:r>
    </w:p>
    <w:p w:rsidR="00222447" w:rsidRPr="00981DCD" w:rsidRDefault="00860295" w:rsidP="00222447">
      <w:pPr>
        <w:pStyle w:val="ListParagraph"/>
        <w:spacing w:before="80" w:after="40" w:line="276" w:lineRule="auto"/>
        <w:ind w:left="0" w:firstLine="567"/>
        <w:jc w:val="both"/>
        <w:rPr>
          <w:i/>
          <w:sz w:val="28"/>
          <w:szCs w:val="26"/>
        </w:rPr>
      </w:pPr>
      <w:r>
        <w:rPr>
          <w:i/>
          <w:sz w:val="28"/>
          <w:szCs w:val="26"/>
        </w:rPr>
        <w:t>-</w:t>
      </w:r>
      <w:r w:rsidR="00222447" w:rsidRPr="00981DCD">
        <w:rPr>
          <w:rFonts w:cs=".VnTimeH"/>
          <w:i/>
          <w:sz w:val="28"/>
          <w:szCs w:val="26"/>
        </w:rPr>
        <w:t xml:space="preserve"> Lu</w:t>
      </w:r>
      <w:r w:rsidR="00222447" w:rsidRPr="00981DCD">
        <w:rPr>
          <w:rFonts w:cs="Arial"/>
          <w:i/>
          <w:sz w:val="28"/>
          <w:szCs w:val="26"/>
        </w:rPr>
        <w:t>ậ</w:t>
      </w:r>
      <w:r w:rsidR="0058379B">
        <w:rPr>
          <w:rFonts w:cs=".VnTimeH"/>
          <w:i/>
          <w:sz w:val="28"/>
          <w:szCs w:val="26"/>
        </w:rPr>
        <w:t>t C</w:t>
      </w:r>
      <w:r w:rsidR="00222447" w:rsidRPr="00981DCD">
        <w:rPr>
          <w:rFonts w:cs=".VnTimeH"/>
          <w:i/>
          <w:sz w:val="28"/>
          <w:szCs w:val="26"/>
        </w:rPr>
        <w:t>h</w:t>
      </w:r>
      <w:r w:rsidR="00222447" w:rsidRPr="00981DCD">
        <w:rPr>
          <w:rFonts w:cs="Arial"/>
          <w:i/>
          <w:sz w:val="28"/>
          <w:szCs w:val="26"/>
        </w:rPr>
        <w:t>ứ</w:t>
      </w:r>
      <w:r w:rsidR="00222447" w:rsidRPr="00981DCD">
        <w:rPr>
          <w:rFonts w:cs=".VnTimeH"/>
          <w:i/>
          <w:sz w:val="28"/>
          <w:szCs w:val="26"/>
        </w:rPr>
        <w:t>ng khoán s</w:t>
      </w:r>
      <w:r w:rsidR="00222447" w:rsidRPr="00981DCD">
        <w:rPr>
          <w:rFonts w:cs="Arial"/>
          <w:i/>
          <w:sz w:val="28"/>
          <w:szCs w:val="26"/>
        </w:rPr>
        <w:t>ố</w:t>
      </w:r>
      <w:r w:rsidR="00222447" w:rsidRPr="00981DCD">
        <w:rPr>
          <w:rFonts w:cs=".VnTimeH"/>
          <w:i/>
          <w:sz w:val="28"/>
          <w:szCs w:val="26"/>
        </w:rPr>
        <w:t xml:space="preserve"> 70/2006/ QH11 </w:t>
      </w:r>
      <w:r w:rsidR="00222447" w:rsidRPr="00981DCD">
        <w:rPr>
          <w:i/>
          <w:sz w:val="28"/>
          <w:szCs w:val="26"/>
        </w:rPr>
        <w:t>được Quốc hội thông qua ngày 29/06/2006 và Luật chứng khoán sửa đổi số 62/2010/QH12 được Quốc hội thông qua ngày 24/11/2010;</w:t>
      </w:r>
    </w:p>
    <w:p w:rsidR="00222447" w:rsidRPr="00981DCD" w:rsidRDefault="00860295" w:rsidP="00222447">
      <w:pPr>
        <w:pStyle w:val="ListParagraph"/>
        <w:spacing w:before="80" w:after="40" w:line="276" w:lineRule="auto"/>
        <w:ind w:left="0" w:firstLine="567"/>
        <w:jc w:val="both"/>
        <w:rPr>
          <w:b/>
          <w:bCs/>
          <w:i/>
          <w:sz w:val="28"/>
          <w:szCs w:val="26"/>
          <w:lang w:val="vi-VN"/>
        </w:rPr>
      </w:pPr>
      <w:r>
        <w:rPr>
          <w:i/>
          <w:sz w:val="28"/>
          <w:szCs w:val="26"/>
        </w:rPr>
        <w:t xml:space="preserve">- </w:t>
      </w:r>
      <w:r w:rsidR="00222447" w:rsidRPr="00981DCD">
        <w:rPr>
          <w:i/>
          <w:sz w:val="28"/>
          <w:szCs w:val="26"/>
          <w:lang w:val="vi-VN"/>
        </w:rPr>
        <w:t>Nghị định 163/2018/NĐ-CP ngày 04 tháng 12 năm 2018 của Chính Phủ quy đinhj về phát hành trái phiếu doanh nghiệp;</w:t>
      </w:r>
    </w:p>
    <w:p w:rsidR="00222447" w:rsidRPr="00981DCD" w:rsidRDefault="00860295" w:rsidP="00222447">
      <w:pPr>
        <w:pStyle w:val="ListParagraph"/>
        <w:spacing w:before="80" w:after="40" w:line="276" w:lineRule="auto"/>
        <w:ind w:left="0" w:firstLine="567"/>
        <w:jc w:val="both"/>
        <w:rPr>
          <w:i/>
          <w:sz w:val="28"/>
          <w:szCs w:val="26"/>
        </w:rPr>
      </w:pPr>
      <w:r>
        <w:rPr>
          <w:i/>
          <w:sz w:val="28"/>
          <w:szCs w:val="26"/>
        </w:rPr>
        <w:t>- Điều lệ hiện hành</w:t>
      </w:r>
      <w:r w:rsidR="0058379B">
        <w:rPr>
          <w:i/>
          <w:sz w:val="28"/>
          <w:szCs w:val="26"/>
        </w:rPr>
        <w:t xml:space="preserve"> của Công ty c</w:t>
      </w:r>
      <w:r w:rsidR="00222447" w:rsidRPr="00981DCD">
        <w:rPr>
          <w:i/>
          <w:sz w:val="28"/>
          <w:szCs w:val="26"/>
        </w:rPr>
        <w:t>ổ phần LICOGI</w:t>
      </w:r>
      <w:r w:rsidR="00222447" w:rsidRPr="00981DCD">
        <w:rPr>
          <w:i/>
          <w:sz w:val="28"/>
          <w:szCs w:val="26"/>
          <w:lang w:val="vi-VN"/>
        </w:rPr>
        <w:t xml:space="preserve"> 1</w:t>
      </w:r>
      <w:r w:rsidR="00222447" w:rsidRPr="00981DCD">
        <w:rPr>
          <w:i/>
          <w:sz w:val="28"/>
          <w:szCs w:val="26"/>
        </w:rPr>
        <w:t>3.</w:t>
      </w:r>
    </w:p>
    <w:p w:rsidR="00222447" w:rsidRPr="00981DCD" w:rsidRDefault="00222447" w:rsidP="00222447">
      <w:pPr>
        <w:spacing w:before="40" w:after="40" w:line="360" w:lineRule="exact"/>
        <w:jc w:val="both"/>
        <w:rPr>
          <w:sz w:val="28"/>
          <w:szCs w:val="28"/>
        </w:rPr>
      </w:pPr>
      <w:r w:rsidRPr="00981DCD">
        <w:rPr>
          <w:b/>
          <w:sz w:val="28"/>
          <w:szCs w:val="28"/>
        </w:rPr>
        <w:t>II</w:t>
      </w:r>
      <w:r w:rsidRPr="00981DCD">
        <w:rPr>
          <w:sz w:val="28"/>
          <w:szCs w:val="28"/>
        </w:rPr>
        <w:t xml:space="preserve">. </w:t>
      </w:r>
      <w:r w:rsidRPr="00981DCD">
        <w:rPr>
          <w:b/>
          <w:sz w:val="28"/>
          <w:szCs w:val="28"/>
        </w:rPr>
        <w:t>CÁC NỘI DUNG LIÊN QUAN TỚI ĐỢT</w:t>
      </w:r>
      <w:r w:rsidRPr="00981DCD">
        <w:rPr>
          <w:sz w:val="28"/>
          <w:szCs w:val="28"/>
        </w:rPr>
        <w:t xml:space="preserve"> </w:t>
      </w:r>
      <w:r w:rsidRPr="00981DCD">
        <w:rPr>
          <w:b/>
          <w:bCs/>
          <w:sz w:val="28"/>
          <w:szCs w:val="28"/>
        </w:rPr>
        <w:t>PHÁT HÀNH TRÁI PHIẾU:</w:t>
      </w:r>
    </w:p>
    <w:p w:rsidR="00222447" w:rsidRPr="00981DCD" w:rsidRDefault="00222447" w:rsidP="00222447">
      <w:pPr>
        <w:pStyle w:val="ListParagraph"/>
        <w:numPr>
          <w:ilvl w:val="0"/>
          <w:numId w:val="12"/>
        </w:numPr>
        <w:tabs>
          <w:tab w:val="left" w:pos="720"/>
        </w:tabs>
        <w:spacing w:before="80" w:after="40" w:line="276" w:lineRule="auto"/>
        <w:ind w:left="992" w:hanging="425"/>
        <w:jc w:val="both"/>
        <w:rPr>
          <w:sz w:val="28"/>
          <w:szCs w:val="26"/>
        </w:rPr>
      </w:pPr>
      <w:r w:rsidRPr="00981DCD">
        <w:rPr>
          <w:sz w:val="28"/>
          <w:szCs w:val="26"/>
        </w:rPr>
        <w:t>Hình thức trái phiếu: Ghi sổ.</w:t>
      </w:r>
    </w:p>
    <w:p w:rsidR="00222447" w:rsidRPr="00981DCD" w:rsidRDefault="00222447" w:rsidP="00222447">
      <w:pPr>
        <w:pStyle w:val="ListParagraph"/>
        <w:numPr>
          <w:ilvl w:val="0"/>
          <w:numId w:val="12"/>
        </w:numPr>
        <w:tabs>
          <w:tab w:val="left" w:pos="720"/>
        </w:tabs>
        <w:spacing w:before="80" w:after="40" w:line="276" w:lineRule="auto"/>
        <w:ind w:left="992" w:hanging="425"/>
        <w:jc w:val="both"/>
        <w:rPr>
          <w:sz w:val="28"/>
          <w:szCs w:val="26"/>
        </w:rPr>
      </w:pPr>
      <w:r w:rsidRPr="00981DCD">
        <w:rPr>
          <w:sz w:val="28"/>
          <w:szCs w:val="26"/>
        </w:rPr>
        <w:t xml:space="preserve">Tổng khối lượng phát hành: Tối đa </w:t>
      </w:r>
      <w:r w:rsidRPr="00981DCD">
        <w:rPr>
          <w:sz w:val="28"/>
          <w:szCs w:val="26"/>
          <w:lang w:val="vi-VN"/>
        </w:rPr>
        <w:t>10.00</w:t>
      </w:r>
      <w:r w:rsidRPr="00981DCD">
        <w:rPr>
          <w:sz w:val="28"/>
          <w:szCs w:val="26"/>
        </w:rPr>
        <w:t>0.000 (Mười</w:t>
      </w:r>
      <w:r w:rsidRPr="00981DCD">
        <w:rPr>
          <w:sz w:val="28"/>
          <w:szCs w:val="26"/>
          <w:lang w:val="vi-VN"/>
        </w:rPr>
        <w:t xml:space="preserve"> triệu</w:t>
      </w:r>
      <w:r w:rsidRPr="00981DCD">
        <w:rPr>
          <w:sz w:val="28"/>
          <w:szCs w:val="26"/>
        </w:rPr>
        <w:t>) Trái phiếu.</w:t>
      </w:r>
    </w:p>
    <w:p w:rsidR="00222447" w:rsidRPr="00981DCD" w:rsidRDefault="00222447" w:rsidP="00222447">
      <w:pPr>
        <w:pStyle w:val="ListParagraph"/>
        <w:numPr>
          <w:ilvl w:val="0"/>
          <w:numId w:val="12"/>
        </w:numPr>
        <w:tabs>
          <w:tab w:val="left" w:pos="720"/>
        </w:tabs>
        <w:spacing w:before="80" w:after="40" w:line="276" w:lineRule="auto"/>
        <w:ind w:left="992" w:hanging="425"/>
        <w:jc w:val="both"/>
        <w:rPr>
          <w:sz w:val="28"/>
          <w:szCs w:val="26"/>
        </w:rPr>
      </w:pPr>
      <w:r w:rsidRPr="00981DCD">
        <w:rPr>
          <w:sz w:val="28"/>
          <w:szCs w:val="26"/>
        </w:rPr>
        <w:t>Mệnh giá trái phiếu: 100.000 (một</w:t>
      </w:r>
      <w:r w:rsidRPr="00981DCD">
        <w:rPr>
          <w:sz w:val="28"/>
          <w:szCs w:val="26"/>
          <w:lang w:val="vi-VN"/>
        </w:rPr>
        <w:t xml:space="preserve"> trăm ng</w:t>
      </w:r>
      <w:r w:rsidRPr="00981DCD">
        <w:rPr>
          <w:sz w:val="28"/>
          <w:szCs w:val="26"/>
        </w:rPr>
        <w:t>h</w:t>
      </w:r>
      <w:r w:rsidRPr="00981DCD">
        <w:rPr>
          <w:sz w:val="28"/>
          <w:szCs w:val="26"/>
          <w:lang w:val="vi-VN"/>
        </w:rPr>
        <w:t>ìn</w:t>
      </w:r>
      <w:r w:rsidRPr="00981DCD">
        <w:rPr>
          <w:sz w:val="28"/>
          <w:szCs w:val="26"/>
        </w:rPr>
        <w:t>) đồng/trái phiếu.</w:t>
      </w:r>
    </w:p>
    <w:p w:rsidR="00222447" w:rsidRPr="00981DCD" w:rsidRDefault="00222447" w:rsidP="00222447">
      <w:pPr>
        <w:pStyle w:val="ListParagraph"/>
        <w:numPr>
          <w:ilvl w:val="0"/>
          <w:numId w:val="12"/>
        </w:numPr>
        <w:tabs>
          <w:tab w:val="left" w:pos="720"/>
        </w:tabs>
        <w:spacing w:before="80" w:after="40" w:line="276" w:lineRule="auto"/>
        <w:ind w:left="992" w:hanging="425"/>
        <w:jc w:val="both"/>
        <w:rPr>
          <w:spacing w:val="-2"/>
          <w:sz w:val="28"/>
          <w:szCs w:val="26"/>
        </w:rPr>
      </w:pPr>
      <w:r w:rsidRPr="00981DCD">
        <w:rPr>
          <w:spacing w:val="-2"/>
          <w:sz w:val="28"/>
          <w:szCs w:val="26"/>
        </w:rPr>
        <w:t xml:space="preserve">Tổng giá trị phát hành dự kiến: Tối đa </w:t>
      </w:r>
      <w:r w:rsidRPr="00981DCD">
        <w:rPr>
          <w:spacing w:val="-2"/>
          <w:sz w:val="28"/>
          <w:szCs w:val="26"/>
          <w:lang w:val="vi-VN"/>
        </w:rPr>
        <w:t>1.000.000.000.000</w:t>
      </w:r>
      <w:r w:rsidRPr="00981DCD">
        <w:rPr>
          <w:spacing w:val="-2"/>
          <w:sz w:val="28"/>
          <w:szCs w:val="26"/>
        </w:rPr>
        <w:t xml:space="preserve"> (Một nghìn tỷ) đồng.</w:t>
      </w:r>
    </w:p>
    <w:p w:rsidR="00222447" w:rsidRPr="00981DCD" w:rsidRDefault="00222447" w:rsidP="00222447">
      <w:pPr>
        <w:pStyle w:val="ListParagraph"/>
        <w:numPr>
          <w:ilvl w:val="0"/>
          <w:numId w:val="12"/>
        </w:numPr>
        <w:tabs>
          <w:tab w:val="left" w:pos="720"/>
        </w:tabs>
        <w:spacing w:before="80" w:after="40" w:line="276" w:lineRule="auto"/>
        <w:ind w:left="992" w:hanging="425"/>
        <w:jc w:val="both"/>
        <w:rPr>
          <w:sz w:val="28"/>
          <w:szCs w:val="26"/>
        </w:rPr>
      </w:pPr>
      <w:r w:rsidRPr="00981DCD">
        <w:rPr>
          <w:sz w:val="28"/>
          <w:szCs w:val="26"/>
        </w:rPr>
        <w:t>Giá phát hành: 100% mệnh giá.</w:t>
      </w:r>
    </w:p>
    <w:p w:rsidR="00222447" w:rsidRPr="00981DCD" w:rsidRDefault="00222447" w:rsidP="00222447">
      <w:pPr>
        <w:pStyle w:val="ListParagraph"/>
        <w:numPr>
          <w:ilvl w:val="0"/>
          <w:numId w:val="12"/>
        </w:numPr>
        <w:tabs>
          <w:tab w:val="left" w:pos="720"/>
        </w:tabs>
        <w:spacing w:before="80" w:after="40" w:line="276" w:lineRule="auto"/>
        <w:ind w:left="992" w:hanging="425"/>
        <w:jc w:val="both"/>
        <w:rPr>
          <w:sz w:val="28"/>
          <w:szCs w:val="26"/>
        </w:rPr>
      </w:pPr>
      <w:r w:rsidRPr="00981DCD">
        <w:rPr>
          <w:sz w:val="28"/>
          <w:szCs w:val="26"/>
        </w:rPr>
        <w:t>Đồng tiền phát hành: VNĐ.</w:t>
      </w:r>
    </w:p>
    <w:p w:rsidR="00222447" w:rsidRPr="00981DCD" w:rsidRDefault="00222447" w:rsidP="00222447">
      <w:pPr>
        <w:pStyle w:val="ListParagraph"/>
        <w:numPr>
          <w:ilvl w:val="0"/>
          <w:numId w:val="12"/>
        </w:numPr>
        <w:tabs>
          <w:tab w:val="left" w:pos="720"/>
        </w:tabs>
        <w:spacing w:before="80" w:after="40" w:line="276" w:lineRule="auto"/>
        <w:ind w:left="992" w:hanging="425"/>
        <w:jc w:val="both"/>
        <w:rPr>
          <w:sz w:val="28"/>
          <w:szCs w:val="26"/>
        </w:rPr>
      </w:pPr>
      <w:r w:rsidRPr="00981DCD">
        <w:rPr>
          <w:sz w:val="28"/>
          <w:szCs w:val="26"/>
        </w:rPr>
        <w:t>Phương thức phát hành: Phát hành riêng lẻ và/hoặc phát hành ra công chúng.</w:t>
      </w:r>
    </w:p>
    <w:p w:rsidR="00222447" w:rsidRPr="00981DCD" w:rsidRDefault="00222447" w:rsidP="00222447">
      <w:pPr>
        <w:pStyle w:val="ListParagraph"/>
        <w:numPr>
          <w:ilvl w:val="0"/>
          <w:numId w:val="12"/>
        </w:numPr>
        <w:tabs>
          <w:tab w:val="left" w:pos="720"/>
        </w:tabs>
        <w:spacing w:before="80" w:after="40" w:line="276" w:lineRule="auto"/>
        <w:ind w:left="992" w:hanging="425"/>
        <w:jc w:val="both"/>
        <w:rPr>
          <w:sz w:val="28"/>
          <w:szCs w:val="26"/>
        </w:rPr>
      </w:pPr>
      <w:r w:rsidRPr="00981DCD">
        <w:rPr>
          <w:sz w:val="28"/>
          <w:szCs w:val="26"/>
        </w:rPr>
        <w:t>Đối tượng phát hành: Phát hành cho nhà đầu tư tổ chức và cá nhân.</w:t>
      </w:r>
    </w:p>
    <w:p w:rsidR="00222447" w:rsidRPr="00981DCD" w:rsidRDefault="00222447" w:rsidP="00222447">
      <w:pPr>
        <w:pStyle w:val="ListParagraph"/>
        <w:numPr>
          <w:ilvl w:val="0"/>
          <w:numId w:val="12"/>
        </w:numPr>
        <w:tabs>
          <w:tab w:val="left" w:pos="720"/>
        </w:tabs>
        <w:spacing w:before="80" w:after="40" w:line="276" w:lineRule="auto"/>
        <w:ind w:left="992" w:hanging="425"/>
        <w:jc w:val="both"/>
        <w:rPr>
          <w:sz w:val="28"/>
          <w:szCs w:val="26"/>
        </w:rPr>
      </w:pPr>
      <w:r w:rsidRPr="00981DCD">
        <w:rPr>
          <w:sz w:val="28"/>
          <w:szCs w:val="26"/>
        </w:rPr>
        <w:t>Kỳ hạn trái phiếu: 2 - 5 năm.</w:t>
      </w:r>
    </w:p>
    <w:p w:rsidR="00222447" w:rsidRPr="00981DCD" w:rsidRDefault="00222447" w:rsidP="00222447">
      <w:pPr>
        <w:pStyle w:val="ListParagraph"/>
        <w:numPr>
          <w:ilvl w:val="0"/>
          <w:numId w:val="12"/>
        </w:numPr>
        <w:tabs>
          <w:tab w:val="left" w:pos="720"/>
        </w:tabs>
        <w:spacing w:before="80" w:after="40" w:line="276" w:lineRule="auto"/>
        <w:ind w:left="992" w:hanging="425"/>
        <w:jc w:val="both"/>
        <w:rPr>
          <w:sz w:val="28"/>
          <w:szCs w:val="26"/>
        </w:rPr>
      </w:pPr>
      <w:r w:rsidRPr="00981DCD">
        <w:rPr>
          <w:sz w:val="28"/>
          <w:szCs w:val="26"/>
        </w:rPr>
        <w:t>Lãi suất trái phiếu: Phù hợp với lãi suất thị trường tại thời điểm phát hành.</w:t>
      </w:r>
    </w:p>
    <w:p w:rsidR="00222447" w:rsidRPr="00981DCD" w:rsidRDefault="00222447" w:rsidP="00222447">
      <w:pPr>
        <w:pStyle w:val="ListParagraph"/>
        <w:numPr>
          <w:ilvl w:val="0"/>
          <w:numId w:val="12"/>
        </w:numPr>
        <w:tabs>
          <w:tab w:val="left" w:pos="720"/>
        </w:tabs>
        <w:spacing w:before="80" w:after="40" w:line="276" w:lineRule="auto"/>
        <w:ind w:left="992" w:hanging="425"/>
        <w:jc w:val="both"/>
        <w:rPr>
          <w:sz w:val="28"/>
          <w:szCs w:val="26"/>
        </w:rPr>
      </w:pPr>
      <w:r w:rsidRPr="00981DCD">
        <w:rPr>
          <w:sz w:val="28"/>
          <w:szCs w:val="26"/>
        </w:rPr>
        <w:t xml:space="preserve">Mục đích phát hành: </w:t>
      </w:r>
    </w:p>
    <w:p w:rsidR="00222447" w:rsidRPr="00981DCD" w:rsidRDefault="00222447" w:rsidP="00222447">
      <w:pPr>
        <w:pStyle w:val="ListParagraph"/>
        <w:numPr>
          <w:ilvl w:val="0"/>
          <w:numId w:val="11"/>
        </w:numPr>
        <w:tabs>
          <w:tab w:val="left" w:pos="720"/>
        </w:tabs>
        <w:spacing w:before="80" w:after="40" w:line="276" w:lineRule="auto"/>
        <w:ind w:left="1276" w:hanging="284"/>
        <w:jc w:val="both"/>
        <w:rPr>
          <w:sz w:val="28"/>
          <w:szCs w:val="26"/>
        </w:rPr>
      </w:pPr>
      <w:r w:rsidRPr="00981DCD">
        <w:rPr>
          <w:sz w:val="28"/>
          <w:szCs w:val="26"/>
        </w:rPr>
        <w:t>Bổ sung tăng quy mô vốn cho các hoạt động kinh doanh của Công ty.</w:t>
      </w:r>
    </w:p>
    <w:p w:rsidR="00222447" w:rsidRPr="00981DCD" w:rsidRDefault="00222447" w:rsidP="00222447">
      <w:pPr>
        <w:pStyle w:val="ListParagraph"/>
        <w:numPr>
          <w:ilvl w:val="0"/>
          <w:numId w:val="11"/>
        </w:numPr>
        <w:tabs>
          <w:tab w:val="left" w:pos="720"/>
        </w:tabs>
        <w:spacing w:before="80" w:after="40" w:line="276" w:lineRule="auto"/>
        <w:ind w:left="1276" w:hanging="284"/>
        <w:jc w:val="both"/>
        <w:rPr>
          <w:sz w:val="28"/>
          <w:szCs w:val="26"/>
        </w:rPr>
      </w:pPr>
      <w:r w:rsidRPr="00981DCD">
        <w:rPr>
          <w:sz w:val="28"/>
          <w:szCs w:val="26"/>
        </w:rPr>
        <w:t>Hợp tác kinh doanh và triển khai thực hiện các dự án đầu tư của Công ty.</w:t>
      </w:r>
    </w:p>
    <w:p w:rsidR="00222447" w:rsidRPr="00981DCD" w:rsidRDefault="00222447" w:rsidP="00222447">
      <w:pPr>
        <w:pStyle w:val="ListParagraph"/>
        <w:numPr>
          <w:ilvl w:val="0"/>
          <w:numId w:val="12"/>
        </w:numPr>
        <w:tabs>
          <w:tab w:val="left" w:pos="720"/>
        </w:tabs>
        <w:spacing w:before="80" w:after="40" w:line="276" w:lineRule="auto"/>
        <w:ind w:left="993" w:hanging="426"/>
        <w:jc w:val="both"/>
        <w:rPr>
          <w:sz w:val="28"/>
          <w:szCs w:val="26"/>
        </w:rPr>
      </w:pPr>
      <w:r w:rsidRPr="00981DCD">
        <w:rPr>
          <w:sz w:val="28"/>
          <w:szCs w:val="26"/>
        </w:rPr>
        <w:t>Thời điểm phát hành: Trong năm 2020.</w:t>
      </w:r>
    </w:p>
    <w:p w:rsidR="00222447" w:rsidRPr="00981DCD" w:rsidRDefault="00222447" w:rsidP="00222447">
      <w:pPr>
        <w:pStyle w:val="ListParagraph"/>
        <w:numPr>
          <w:ilvl w:val="0"/>
          <w:numId w:val="12"/>
        </w:numPr>
        <w:tabs>
          <w:tab w:val="left" w:pos="720"/>
        </w:tabs>
        <w:spacing w:before="80" w:after="40" w:line="276" w:lineRule="auto"/>
        <w:ind w:left="993" w:hanging="426"/>
        <w:jc w:val="both"/>
        <w:rPr>
          <w:sz w:val="28"/>
          <w:szCs w:val="26"/>
        </w:rPr>
      </w:pPr>
      <w:r w:rsidRPr="00981DCD">
        <w:rPr>
          <w:sz w:val="28"/>
          <w:szCs w:val="26"/>
        </w:rPr>
        <w:t xml:space="preserve">Triển khai thực hiện: Phương án phát hành trái phiếu sẽ được xây dựng căn cứ vào thị trường và tình hình thực tế hoạt động kinh doanh của Công ty. </w:t>
      </w:r>
    </w:p>
    <w:p w:rsidR="00222447" w:rsidRPr="00981DCD" w:rsidRDefault="00222447" w:rsidP="00222447">
      <w:pPr>
        <w:tabs>
          <w:tab w:val="left" w:pos="567"/>
          <w:tab w:val="left" w:pos="1170"/>
          <w:tab w:val="left" w:pos="1260"/>
        </w:tabs>
        <w:spacing w:before="80" w:after="40" w:line="276" w:lineRule="auto"/>
        <w:ind w:firstLine="567"/>
        <w:jc w:val="both"/>
        <w:rPr>
          <w:sz w:val="28"/>
          <w:szCs w:val="26"/>
        </w:rPr>
      </w:pPr>
      <w:r w:rsidRPr="00981DCD">
        <w:rPr>
          <w:sz w:val="28"/>
          <w:szCs w:val="28"/>
        </w:rPr>
        <w:t>14.</w:t>
      </w:r>
      <w:r w:rsidRPr="00981DCD">
        <w:rPr>
          <w:b/>
          <w:sz w:val="28"/>
          <w:szCs w:val="28"/>
        </w:rPr>
        <w:t xml:space="preserve"> </w:t>
      </w:r>
      <w:r w:rsidRPr="00981DCD">
        <w:rPr>
          <w:sz w:val="28"/>
          <w:szCs w:val="28"/>
        </w:rPr>
        <w:t>Ủy quyền cho</w:t>
      </w:r>
      <w:r w:rsidRPr="00981DCD">
        <w:rPr>
          <w:b/>
          <w:sz w:val="28"/>
          <w:szCs w:val="28"/>
        </w:rPr>
        <w:t xml:space="preserve"> </w:t>
      </w:r>
      <w:r w:rsidRPr="00981DCD">
        <w:rPr>
          <w:sz w:val="28"/>
          <w:szCs w:val="26"/>
        </w:rPr>
        <w:t>HĐQT: Quyết định phương án phát hành trái phiếu chi tiết, bao gồm nhưng không giới hạn các vấn đề sau: Phương thức phát hành; Thời điểm phát hành; Lãi suất trái phiếu; Kỳ hạn trái phiếu; Phương</w:t>
      </w:r>
      <w:r w:rsidRPr="00981DCD">
        <w:rPr>
          <w:sz w:val="28"/>
          <w:szCs w:val="26"/>
          <w:lang w:val="vi-VN"/>
        </w:rPr>
        <w:t xml:space="preserve"> thức thánh toán gốc, lãi trái phiếu; </w:t>
      </w:r>
      <w:r w:rsidRPr="00981DCD">
        <w:rPr>
          <w:sz w:val="28"/>
          <w:szCs w:val="26"/>
        </w:rPr>
        <w:t>Lựa chọn đơn vị tư vấn và đại lý phát hành, lưu ký, thanh toán; Phương</w:t>
      </w:r>
      <w:r w:rsidRPr="00981DCD">
        <w:rPr>
          <w:sz w:val="28"/>
          <w:szCs w:val="26"/>
          <w:lang w:val="vi-VN"/>
        </w:rPr>
        <w:t xml:space="preserve"> án </w:t>
      </w:r>
      <w:r w:rsidRPr="00981DCD">
        <w:rPr>
          <w:sz w:val="28"/>
          <w:szCs w:val="26"/>
        </w:rPr>
        <w:t>sử dụng vốn chi</w:t>
      </w:r>
      <w:r w:rsidRPr="00981DCD">
        <w:rPr>
          <w:sz w:val="28"/>
          <w:szCs w:val="26"/>
          <w:lang w:val="vi-VN"/>
        </w:rPr>
        <w:t xml:space="preserve"> tiết </w:t>
      </w:r>
      <w:r w:rsidRPr="00981DCD">
        <w:rPr>
          <w:sz w:val="28"/>
          <w:szCs w:val="26"/>
        </w:rPr>
        <w:t xml:space="preserve">từ đợt phát hành; Việc dùng tài sản của Công ty hoặc tài sản </w:t>
      </w:r>
      <w:r w:rsidRPr="00981DCD">
        <w:rPr>
          <w:sz w:val="28"/>
          <w:szCs w:val="26"/>
        </w:rPr>
        <w:lastRenderedPageBreak/>
        <w:t>của bên thứ 3 để làm tài sản bảo đảm cho trái phiếu (nếu có); Triển khai các thủ tục cần thiết để thực hiện đợt phát hành thành công.</w:t>
      </w:r>
    </w:p>
    <w:p w:rsidR="00222447" w:rsidRPr="00981DCD" w:rsidRDefault="00222447" w:rsidP="00222447">
      <w:pPr>
        <w:spacing w:before="120" w:line="252" w:lineRule="auto"/>
        <w:ind w:firstLine="539"/>
        <w:jc w:val="both"/>
        <w:rPr>
          <w:b/>
          <w:i/>
          <w:sz w:val="28"/>
          <w:szCs w:val="28"/>
        </w:rPr>
      </w:pPr>
      <w:r w:rsidRPr="00981DCD">
        <w:rPr>
          <w:b/>
          <w:i/>
          <w:sz w:val="28"/>
          <w:szCs w:val="28"/>
        </w:rPr>
        <w:t>Thưa các Quí vị cổ đông!</w:t>
      </w:r>
    </w:p>
    <w:p w:rsidR="00222447" w:rsidRPr="00981DCD" w:rsidRDefault="00222447" w:rsidP="00222447">
      <w:pPr>
        <w:autoSpaceDE w:val="0"/>
        <w:autoSpaceDN w:val="0"/>
        <w:adjustRightInd w:val="0"/>
        <w:spacing w:before="120" w:line="252" w:lineRule="auto"/>
        <w:ind w:firstLine="720"/>
        <w:jc w:val="both"/>
        <w:rPr>
          <w:sz w:val="28"/>
          <w:szCs w:val="28"/>
        </w:rPr>
      </w:pPr>
      <w:r w:rsidRPr="00981DCD">
        <w:rPr>
          <w:sz w:val="28"/>
          <w:szCs w:val="28"/>
        </w:rPr>
        <w:t>Trên đây là Báo cáo Kết quả thực hiện nhiệm vụ năm 2019,</w:t>
      </w:r>
      <w:r w:rsidR="006A5D71">
        <w:rPr>
          <w:sz w:val="28"/>
          <w:szCs w:val="28"/>
        </w:rPr>
        <w:t xml:space="preserve"> chương trình mục tiêu SXKD và đầu tư năm 2020; Đ</w:t>
      </w:r>
      <w:r w:rsidRPr="00981DCD">
        <w:rPr>
          <w:sz w:val="28"/>
          <w:szCs w:val="28"/>
        </w:rPr>
        <w:t xml:space="preserve">ánh giá tổng kết nhiệm kỳ thứ ba (2015-2019) và phương hướng mục tiêu nhiệm kỳ thứ tư (2020-2024) của HĐQT Công </w:t>
      </w:r>
      <w:r w:rsidR="006A5D71">
        <w:rPr>
          <w:sz w:val="28"/>
          <w:szCs w:val="28"/>
        </w:rPr>
        <w:t>ty cổ phần</w:t>
      </w:r>
      <w:r w:rsidRPr="00981DCD">
        <w:rPr>
          <w:sz w:val="28"/>
          <w:szCs w:val="28"/>
        </w:rPr>
        <w:t xml:space="preserve"> LICOGI 13, các Phương án tăng vốn điều lệ, phương án phát hành trái phiếu, kính đề nghị các quí vị cổ đông xem xét thông qua.</w:t>
      </w:r>
    </w:p>
    <w:p w:rsidR="00222447" w:rsidRPr="00981DCD" w:rsidRDefault="00222447" w:rsidP="00222447">
      <w:pPr>
        <w:spacing w:before="120" w:after="120" w:line="252" w:lineRule="auto"/>
        <w:ind w:firstLine="547"/>
        <w:jc w:val="both"/>
        <w:rPr>
          <w:sz w:val="28"/>
          <w:szCs w:val="28"/>
        </w:rPr>
      </w:pPr>
      <w:r w:rsidRPr="00981DCD">
        <w:rPr>
          <w:sz w:val="28"/>
          <w:szCs w:val="28"/>
        </w:rPr>
        <w:t>Xin trân trọng cảm ơn và kính chúc các Quí vị cổ đông nhiều sức khỏe, hạnh phúc và thành công!</w:t>
      </w:r>
    </w:p>
    <w:tbl>
      <w:tblPr>
        <w:tblW w:w="9576" w:type="dxa"/>
        <w:tblLayout w:type="fixed"/>
        <w:tblLook w:val="04A0" w:firstRow="1" w:lastRow="0" w:firstColumn="1" w:lastColumn="0" w:noHBand="0" w:noVBand="1"/>
      </w:tblPr>
      <w:tblGrid>
        <w:gridCol w:w="360"/>
        <w:gridCol w:w="4270"/>
        <w:gridCol w:w="348"/>
        <w:gridCol w:w="4310"/>
        <w:gridCol w:w="288"/>
      </w:tblGrid>
      <w:tr w:rsidR="00222447" w:rsidRPr="00981DCD" w:rsidTr="005738B9">
        <w:trPr>
          <w:gridAfter w:val="1"/>
          <w:wAfter w:w="288" w:type="dxa"/>
          <w:trHeight w:val="2034"/>
        </w:trPr>
        <w:tc>
          <w:tcPr>
            <w:tcW w:w="4630" w:type="dxa"/>
            <w:gridSpan w:val="2"/>
          </w:tcPr>
          <w:p w:rsidR="00222447" w:rsidRPr="00981DCD" w:rsidRDefault="00222447" w:rsidP="005738B9">
            <w:pPr>
              <w:autoSpaceDE w:val="0"/>
              <w:autoSpaceDN w:val="0"/>
              <w:adjustRightInd w:val="0"/>
              <w:spacing w:before="80" w:line="252" w:lineRule="auto"/>
              <w:jc w:val="both"/>
              <w:rPr>
                <w:sz w:val="27"/>
                <w:szCs w:val="27"/>
              </w:rPr>
            </w:pPr>
          </w:p>
        </w:tc>
        <w:tc>
          <w:tcPr>
            <w:tcW w:w="4658" w:type="dxa"/>
            <w:gridSpan w:val="2"/>
          </w:tcPr>
          <w:p w:rsidR="00222447" w:rsidRPr="00981DCD" w:rsidRDefault="00222447" w:rsidP="005738B9">
            <w:pPr>
              <w:autoSpaceDE w:val="0"/>
              <w:autoSpaceDN w:val="0"/>
              <w:adjustRightInd w:val="0"/>
              <w:spacing w:before="80" w:line="252" w:lineRule="auto"/>
              <w:jc w:val="center"/>
              <w:rPr>
                <w:b/>
                <w:sz w:val="27"/>
                <w:szCs w:val="27"/>
              </w:rPr>
            </w:pPr>
          </w:p>
          <w:p w:rsidR="00222447" w:rsidRPr="00981DCD" w:rsidRDefault="00222447" w:rsidP="005738B9">
            <w:pPr>
              <w:autoSpaceDE w:val="0"/>
              <w:autoSpaceDN w:val="0"/>
              <w:adjustRightInd w:val="0"/>
              <w:spacing w:before="80" w:line="252" w:lineRule="auto"/>
              <w:jc w:val="center"/>
              <w:rPr>
                <w:b/>
                <w:sz w:val="27"/>
                <w:szCs w:val="27"/>
              </w:rPr>
            </w:pPr>
            <w:r w:rsidRPr="00981DCD">
              <w:rPr>
                <w:b/>
                <w:sz w:val="27"/>
                <w:szCs w:val="27"/>
              </w:rPr>
              <w:t>TM. HỘI ĐỒNG QUẢN TRỊ</w:t>
            </w:r>
          </w:p>
          <w:p w:rsidR="00222447" w:rsidRPr="00981DCD" w:rsidRDefault="00222447" w:rsidP="005738B9">
            <w:pPr>
              <w:autoSpaceDE w:val="0"/>
              <w:autoSpaceDN w:val="0"/>
              <w:adjustRightInd w:val="0"/>
              <w:spacing w:before="80" w:line="252" w:lineRule="auto"/>
              <w:jc w:val="center"/>
              <w:rPr>
                <w:b/>
                <w:sz w:val="27"/>
                <w:szCs w:val="27"/>
              </w:rPr>
            </w:pPr>
            <w:r w:rsidRPr="00981DCD">
              <w:rPr>
                <w:b/>
                <w:sz w:val="27"/>
                <w:szCs w:val="27"/>
              </w:rPr>
              <w:t>CHỦ TỊCH</w:t>
            </w:r>
          </w:p>
          <w:p w:rsidR="00222447" w:rsidRPr="00981DCD" w:rsidRDefault="00222447" w:rsidP="005738B9">
            <w:pPr>
              <w:autoSpaceDE w:val="0"/>
              <w:autoSpaceDN w:val="0"/>
              <w:adjustRightInd w:val="0"/>
              <w:spacing w:before="80" w:line="252" w:lineRule="auto"/>
              <w:jc w:val="center"/>
              <w:rPr>
                <w:b/>
                <w:sz w:val="27"/>
                <w:szCs w:val="27"/>
              </w:rPr>
            </w:pPr>
          </w:p>
          <w:p w:rsidR="00222447" w:rsidRPr="00981DCD" w:rsidRDefault="00222447" w:rsidP="005738B9">
            <w:pPr>
              <w:autoSpaceDE w:val="0"/>
              <w:autoSpaceDN w:val="0"/>
              <w:adjustRightInd w:val="0"/>
              <w:spacing w:before="80" w:line="252" w:lineRule="auto"/>
              <w:jc w:val="center"/>
              <w:rPr>
                <w:b/>
                <w:sz w:val="27"/>
                <w:szCs w:val="27"/>
              </w:rPr>
            </w:pPr>
          </w:p>
          <w:p w:rsidR="00222447" w:rsidRPr="00981DCD" w:rsidRDefault="00222447" w:rsidP="005738B9">
            <w:pPr>
              <w:autoSpaceDE w:val="0"/>
              <w:autoSpaceDN w:val="0"/>
              <w:adjustRightInd w:val="0"/>
              <w:spacing w:before="80" w:line="252" w:lineRule="auto"/>
              <w:jc w:val="center"/>
              <w:rPr>
                <w:b/>
                <w:sz w:val="27"/>
                <w:szCs w:val="27"/>
              </w:rPr>
            </w:pPr>
          </w:p>
          <w:p w:rsidR="00222447" w:rsidRPr="00981DCD" w:rsidRDefault="00222447" w:rsidP="005738B9">
            <w:pPr>
              <w:autoSpaceDE w:val="0"/>
              <w:autoSpaceDN w:val="0"/>
              <w:adjustRightInd w:val="0"/>
              <w:spacing w:before="80" w:line="252" w:lineRule="auto"/>
              <w:jc w:val="center"/>
              <w:rPr>
                <w:b/>
                <w:sz w:val="27"/>
                <w:szCs w:val="27"/>
              </w:rPr>
            </w:pPr>
          </w:p>
          <w:p w:rsidR="00222447" w:rsidRPr="0056536E" w:rsidRDefault="00222447" w:rsidP="005738B9">
            <w:pPr>
              <w:autoSpaceDE w:val="0"/>
              <w:autoSpaceDN w:val="0"/>
              <w:adjustRightInd w:val="0"/>
              <w:spacing w:before="80" w:line="252" w:lineRule="auto"/>
              <w:jc w:val="center"/>
              <w:rPr>
                <w:b/>
                <w:sz w:val="28"/>
                <w:szCs w:val="28"/>
              </w:rPr>
            </w:pPr>
            <w:r w:rsidRPr="0056536E">
              <w:rPr>
                <w:b/>
                <w:sz w:val="28"/>
                <w:szCs w:val="28"/>
              </w:rPr>
              <w:t>Bùi Đình Sơn</w:t>
            </w:r>
          </w:p>
        </w:tc>
      </w:tr>
      <w:tr w:rsidR="00222447" w:rsidRPr="00981DCD" w:rsidTr="005738B9">
        <w:tblPrEx>
          <w:tblLook w:val="0000" w:firstRow="0" w:lastRow="0" w:firstColumn="0" w:lastColumn="0" w:noHBand="0" w:noVBand="0"/>
        </w:tblPrEx>
        <w:trPr>
          <w:gridBefore w:val="1"/>
          <w:wBefore w:w="360" w:type="dxa"/>
        </w:trPr>
        <w:tc>
          <w:tcPr>
            <w:tcW w:w="4618" w:type="dxa"/>
            <w:gridSpan w:val="2"/>
          </w:tcPr>
          <w:p w:rsidR="00222447" w:rsidRPr="00981DCD" w:rsidRDefault="00222447" w:rsidP="005738B9">
            <w:pPr>
              <w:spacing w:after="160" w:line="259" w:lineRule="auto"/>
              <w:rPr>
                <w:b/>
                <w:sz w:val="28"/>
                <w:szCs w:val="28"/>
              </w:rPr>
            </w:pPr>
          </w:p>
        </w:tc>
        <w:tc>
          <w:tcPr>
            <w:tcW w:w="4598" w:type="dxa"/>
            <w:gridSpan w:val="2"/>
          </w:tcPr>
          <w:p w:rsidR="00222447" w:rsidRPr="00981DCD" w:rsidRDefault="00222447" w:rsidP="005738B9">
            <w:pPr>
              <w:jc w:val="center"/>
              <w:rPr>
                <w:b/>
                <w:sz w:val="28"/>
                <w:szCs w:val="28"/>
              </w:rPr>
            </w:pPr>
          </w:p>
        </w:tc>
      </w:tr>
    </w:tbl>
    <w:p w:rsidR="00222447" w:rsidRPr="00981DCD" w:rsidRDefault="00222447" w:rsidP="00222447">
      <w:pPr>
        <w:spacing w:before="120" w:after="120" w:line="360" w:lineRule="auto"/>
        <w:ind w:left="360"/>
        <w:jc w:val="both"/>
      </w:pPr>
      <w:r w:rsidRPr="00981DCD">
        <w:tab/>
      </w:r>
      <w:r w:rsidRPr="00981DCD">
        <w:tab/>
      </w:r>
      <w:r w:rsidRPr="00981DCD">
        <w:tab/>
      </w:r>
      <w:r w:rsidRPr="00981DCD">
        <w:tab/>
      </w:r>
      <w:r w:rsidRPr="00981DCD">
        <w:tab/>
      </w:r>
      <w:r w:rsidRPr="00981DCD">
        <w:tab/>
      </w:r>
      <w:r w:rsidRPr="00981DCD">
        <w:tab/>
      </w:r>
      <w:r w:rsidRPr="00981DCD">
        <w:tab/>
      </w:r>
      <w:r w:rsidRPr="00981DCD">
        <w:tab/>
      </w:r>
    </w:p>
    <w:p w:rsidR="00222447" w:rsidRPr="00981DCD" w:rsidRDefault="00222447" w:rsidP="00222447">
      <w:pPr>
        <w:spacing w:before="120" w:after="120" w:line="360" w:lineRule="auto"/>
        <w:ind w:left="360"/>
        <w:jc w:val="both"/>
        <w:rPr>
          <w:b/>
          <w:sz w:val="28"/>
        </w:rPr>
      </w:pPr>
      <w:r w:rsidRPr="00981DCD">
        <w:tab/>
      </w:r>
      <w:r w:rsidRPr="00981DCD">
        <w:tab/>
      </w:r>
      <w:r w:rsidRPr="00981DCD">
        <w:tab/>
      </w:r>
      <w:r w:rsidRPr="00981DCD">
        <w:tab/>
      </w:r>
      <w:r w:rsidRPr="00981DCD">
        <w:tab/>
      </w:r>
      <w:r w:rsidRPr="00981DCD">
        <w:tab/>
      </w:r>
      <w:r w:rsidRPr="00981DCD">
        <w:tab/>
      </w:r>
      <w:r w:rsidRPr="00981DCD">
        <w:tab/>
      </w:r>
      <w:r w:rsidRPr="00981DCD">
        <w:tab/>
      </w:r>
    </w:p>
    <w:p w:rsidR="00222447" w:rsidRPr="00981DCD" w:rsidRDefault="00222447" w:rsidP="00222447">
      <w:pPr>
        <w:ind w:left="1440"/>
      </w:pPr>
    </w:p>
    <w:p w:rsidR="00AF0374" w:rsidRDefault="00AF0374"/>
    <w:sectPr w:rsidR="00AF0374" w:rsidSect="005738B9">
      <w:headerReference w:type="default" r:id="rId7"/>
      <w:footerReference w:type="default" r:id="rId8"/>
      <w:pgSz w:w="11909" w:h="16834" w:code="9"/>
      <w:pgMar w:top="1080" w:right="1109"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8EF" w:rsidRDefault="00BF38EF">
      <w:r>
        <w:separator/>
      </w:r>
    </w:p>
  </w:endnote>
  <w:endnote w:type="continuationSeparator" w:id="0">
    <w:p w:rsidR="00BF38EF" w:rsidRDefault="00BF3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ingLiU">
    <w:altName w:val="細明體"/>
    <w:panose1 w:val="02020509000000000000"/>
    <w:charset w:val="88"/>
    <w:family w:val="modern"/>
    <w:pitch w:val="fixed"/>
    <w:sig w:usb0="A00002FF" w:usb1="28CFFCFA" w:usb2="00000016" w:usb3="00000000" w:csb0="001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B18" w:rsidRPr="00705747" w:rsidRDefault="00911B18" w:rsidP="005738B9">
    <w:pPr>
      <w:pStyle w:val="Footer"/>
      <w:spacing w:before="120" w:line="288" w:lineRule="auto"/>
      <w:rPr>
        <w:rFonts w:ascii="Times New Roman Bold" w:hAnsi="Times New Roman Bold"/>
        <w:b/>
      </w:rPr>
    </w:pPr>
    <w:r>
      <w:rPr>
        <w:rFonts w:ascii="Times New Roman Bold" w:hAnsi="Times New Roman Bold"/>
        <w:b/>
        <w:noProof/>
      </w:rPr>
      <mc:AlternateContent>
        <mc:Choice Requires="wps">
          <w:drawing>
            <wp:anchor distT="0" distB="0" distL="114300" distR="114300" simplePos="0" relativeHeight="251660288" behindDoc="0" locked="0" layoutInCell="1" allowOverlap="1" wp14:anchorId="24DF3193" wp14:editId="217D89FA">
              <wp:simplePos x="0" y="0"/>
              <wp:positionH relativeFrom="column">
                <wp:posOffset>-2540</wp:posOffset>
              </wp:positionH>
              <wp:positionV relativeFrom="paragraph">
                <wp:posOffset>17145</wp:posOffset>
              </wp:positionV>
              <wp:extent cx="5953125" cy="0"/>
              <wp:effectExtent l="0" t="0" r="9525" b="19050"/>
              <wp:wrapNone/>
              <wp:docPr id="43" name="Straight Connector 43"/>
              <wp:cNvGraphicFramePr/>
              <a:graphic xmlns:a="http://schemas.openxmlformats.org/drawingml/2006/main">
                <a:graphicData uri="http://schemas.microsoft.com/office/word/2010/wordprocessingShape">
                  <wps:wsp>
                    <wps:cNvCnPr/>
                    <wps:spPr>
                      <a:xfrm>
                        <a:off x="0" y="0"/>
                        <a:ext cx="5953125" cy="0"/>
                      </a:xfrm>
                      <a:prstGeom prst="line">
                        <a:avLst/>
                      </a:prstGeom>
                      <a:ln w="952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03313FDB" id="Straight Connector 4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35pt" to="468.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FLW3QEAABkEAAAOAAAAZHJzL2Uyb0RvYy54bWysU02P0zAQvSPxHyzfaZouRWzUdA9dLRcE&#10;FQs/wHXGjSV/aWya9N8zdtp0BUgIxMXJ2PPezHsebx5Ga9gJMGrvWl4vlpyBk77T7tjyb1+f3rzn&#10;LCbhOmG8g5afIfKH7etXmyE0sPK9Nx0gIxIXmyG0vE8pNFUVZQ9WxIUP4OhQebQiUYjHqkMxELs1&#10;1Wq5fFcNHruAXkKMtPs4HfJt4VcKZPqsVITETMupt1RWLOshr9V2I5ojitBreWlD/EMXVmhHRWeq&#10;R5EE+476FyqrJfroVVpIbyuvlJZQNJCaevmTmudeBChayJwYZpvi/6OVn057ZLpr+ds7zpywdEfP&#10;CYU+9ontvHPkoEdGh+TUEGJDgJ3b4yWKYY9Z9qjQ5i8JYmNx9zy7C2NikjbX9+u7erXmTF7Pqhsw&#10;YEwfwFuWf1putMvCRSNOH2OiYpR6TcnbxrGh5ffrQmcDtd8dTAFEb3T3pI3JaWWMYGeQnQQNQBrr&#10;LIO4XmRRZBxtZnGTnPKXzgamSl9AkUEkoJ4K5NG8cQopwaUrr3GUnWGKOpiByz8DL/kZCmVs/wY8&#10;I0pl79IMttp5/F31mxVqyr86MOnOFhx8dy4XXayh+SvOXd5KHvCXcYHfXvT2BwAAAP//AwBQSwME&#10;FAAGAAgAAAAhANDfuv3XAAAABQEAAA8AAABkcnMvZG93bnJldi54bWxMjsFOwzAQRO9I/IO1SNxa&#10;p6FQCHEqhMQpCKkNH7CNlyQiXke224a/Z+ECx9GM3rxyO7tRnSjEwbOB1TIDRdx6O3Bn4L15WdyD&#10;ignZ4uiZDHxRhG11eVFiYf2Zd3Tap04JhGOBBvqUpkLr2PbkMC79RCzdhw8Ok8TQaRvwLHA36jzL&#10;7rTDgeWhx4mee2o/90dnAG1NWHO49espy99qbF5jaIy5vpqfHkElmtPfGH70RR0qcTr4I9uoRgOL&#10;tQwN5BtQ0j7cbFagDr9ZV6X+b199AwAA//8DAFBLAQItABQABgAIAAAAIQC2gziS/gAAAOEBAAAT&#10;AAAAAAAAAAAAAAAAAAAAAABbQ29udGVudF9UeXBlc10ueG1sUEsBAi0AFAAGAAgAAAAhADj9If/W&#10;AAAAlAEAAAsAAAAAAAAAAAAAAAAALwEAAF9yZWxzLy5yZWxzUEsBAi0AFAAGAAgAAAAhAAoIUtbd&#10;AQAAGQQAAA4AAAAAAAAAAAAAAAAALgIAAGRycy9lMm9Eb2MueG1sUEsBAi0AFAAGAAgAAAAhANDf&#10;uv3XAAAABQEAAA8AAAAAAAAAAAAAAAAANwQAAGRycy9kb3ducmV2LnhtbFBLBQYAAAAABAAEAPMA&#10;AAA7BQAAAAA=&#10;" strokecolor="black [3213]">
              <v:stroke linestyle="thinThin" joinstyle="miter"/>
            </v:line>
          </w:pict>
        </mc:Fallback>
      </mc:AlternateContent>
    </w:r>
    <w:r w:rsidRPr="00705747">
      <w:rPr>
        <w:rFonts w:ascii="Times New Roman Bold" w:hAnsi="Times New Roman Bold"/>
        <w:b/>
      </w:rPr>
      <w:t>CÔNG TY CỔ PHẦN LICOGI13</w:t>
    </w:r>
  </w:p>
  <w:p w:rsidR="00911B18" w:rsidRDefault="00911B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8EF" w:rsidRDefault="00BF38EF">
      <w:r>
        <w:separator/>
      </w:r>
    </w:p>
  </w:footnote>
  <w:footnote w:type="continuationSeparator" w:id="0">
    <w:p w:rsidR="00BF38EF" w:rsidRDefault="00BF3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B18" w:rsidRPr="00705747" w:rsidRDefault="00911B18" w:rsidP="005738B9">
    <w:pPr>
      <w:pStyle w:val="Footer"/>
      <w:spacing w:after="120" w:line="288" w:lineRule="auto"/>
      <w:rPr>
        <w:rFonts w:ascii="Times New Roman Bold" w:hAnsi="Times New Roman Bold"/>
        <w:b/>
      </w:rPr>
    </w:pPr>
    <w:r>
      <w:rPr>
        <w:rFonts w:ascii="Times New Roman Bold" w:hAnsi="Times New Roman Bold"/>
        <w:b/>
        <w:noProof/>
      </w:rPr>
      <mc:AlternateContent>
        <mc:Choice Requires="wps">
          <w:drawing>
            <wp:anchor distT="0" distB="0" distL="114300" distR="114300" simplePos="0" relativeHeight="251659264" behindDoc="0" locked="0" layoutInCell="1" allowOverlap="1" wp14:anchorId="331A0FA7" wp14:editId="09D754DC">
              <wp:simplePos x="0" y="0"/>
              <wp:positionH relativeFrom="column">
                <wp:posOffset>-2540</wp:posOffset>
              </wp:positionH>
              <wp:positionV relativeFrom="paragraph">
                <wp:posOffset>209550</wp:posOffset>
              </wp:positionV>
              <wp:extent cx="5953125" cy="0"/>
              <wp:effectExtent l="0" t="0" r="9525" b="19050"/>
              <wp:wrapNone/>
              <wp:docPr id="41" name="Straight Connector 41"/>
              <wp:cNvGraphicFramePr/>
              <a:graphic xmlns:a="http://schemas.openxmlformats.org/drawingml/2006/main">
                <a:graphicData uri="http://schemas.microsoft.com/office/word/2010/wordprocessingShape">
                  <wps:wsp>
                    <wps:cNvCnPr/>
                    <wps:spPr>
                      <a:xfrm>
                        <a:off x="0" y="0"/>
                        <a:ext cx="595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327A996D" id="Straight Connector 4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6.5pt" to="468.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PhMzwEAAAUEAAAOAAAAZHJzL2Uyb0RvYy54bWysU8GO0zAQvSPxD5bvNEmhCKKme+hquSCo&#10;WPgAr2M3lmyPNTZN+veMnTZdARICcXEy9rw3857H27vJWXZSGA34jjermjPlJfTGHzv+7evDq3ec&#10;xSR8Lyx41fGzivxu9/LFdgytWsMAtlfIiMTHdgwdH1IKbVVFOSgn4gqC8nSoAZ1IFOKx6lGMxO5s&#10;ta7rt9UI2AcEqWKk3fv5kO8Kv9ZKps9aR5WY7Tj1lsqKZX3Ka7XbivaIIgxGXtoQ/9CFE8ZT0YXq&#10;XiTBvqP5hcoZiRBBp5UEV4HWRqqigdQ09U9qHgcRVNFC5sSw2BT/H638dDogM33H3zSceeHojh4T&#10;CnMcEtuD9+QgIKNDcmoMsSXA3h/wEsVwwCx70ujylwSxqbh7XtxVU2KSNjfvN6+b9YYzeT2rbsCA&#10;MX1Q4Fj+6bg1PgsXrTh9jImKUeo1JW9bn9cI1vQPxtoS5JFRe4vsJOiy01RaJtyzLIoysspC5tbL&#10;XzpbNbN+UZrMoGabUr2M4Y1TSKl8uvJaT9kZpqmDBVj/GXjJz1BVRvRvwAuiVAafFrAzHvB31W9W&#10;6Dn/6sCsO1vwBP25XGqxhmatOH55F3mYn8cFfnu9ux8AAAD//wMAUEsDBBQABgAIAAAAIQDH1J6B&#10;3gAAAAcBAAAPAAAAZHJzL2Rvd25yZXYueG1sTI/BTsMwEETvSPyDtUhcUOuUQGlDnApF6oUDEg2q&#10;OLrxNo6I11HsNunfs4gDHGdnNPM230yuE2ccQutJwWKegECqvWmpUfBRbWcrECFqMrrzhAouGGBT&#10;XF/lOjN+pHc872IjuIRCphXYGPtMylBbdDrMfY/E3tEPTkeWQyPNoEcud528T5KldLolXrC6x9Ji&#10;/bU7OQWfzV263VdUjWV8Oy7tdNm/PpZK3d5ML88gIk7xLww/+IwOBTMd/IlMEJ2C2QMHFaQpf8T2&#10;On1agDj8HmSRy//8xTcAAAD//wMAUEsBAi0AFAAGAAgAAAAhALaDOJL+AAAA4QEAABMAAAAAAAAA&#10;AAAAAAAAAAAAAFtDb250ZW50X1R5cGVzXS54bWxQSwECLQAUAAYACAAAACEAOP0h/9YAAACUAQAA&#10;CwAAAAAAAAAAAAAAAAAvAQAAX3JlbHMvLnJlbHNQSwECLQAUAAYACAAAACEAZuz4TM8BAAAFBAAA&#10;DgAAAAAAAAAAAAAAAAAuAgAAZHJzL2Uyb0RvYy54bWxQSwECLQAUAAYACAAAACEAx9Segd4AAAAH&#10;AQAADwAAAAAAAAAAAAAAAAApBAAAZHJzL2Rvd25yZXYueG1sUEsFBgAAAAAEAAQA8wAAADQFAAAA&#10;AA==&#10;" strokecolor="black [3213]" strokeweight=".5pt">
              <v:stroke joinstyle="miter"/>
            </v:line>
          </w:pict>
        </mc:Fallback>
      </mc:AlternateContent>
    </w:r>
    <w:r>
      <w:rPr>
        <w:rFonts w:ascii="Times New Roman Bold" w:hAnsi="Times New Roman Bold"/>
        <w:b/>
      </w:rPr>
      <w:t xml:space="preserve"> ĐẠI HỘI CỔ ĐÔNG THƯỜNG NIÊN 2020</w:t>
    </w:r>
  </w:p>
  <w:p w:rsidR="00911B18" w:rsidRDefault="00911B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00000008"/>
    <w:lvl w:ilvl="0">
      <w:start w:val="1"/>
      <w:numFmt w:val="bullet"/>
      <w:lvlText w:val=""/>
      <w:lvlJc w:val="left"/>
      <w:pPr>
        <w:tabs>
          <w:tab w:val="num" w:pos="420"/>
        </w:tabs>
        <w:ind w:left="420" w:hanging="420"/>
      </w:pPr>
      <w:rPr>
        <w:rFonts w:ascii="Wingdings" w:hAnsi="Wingdings" w:hint="default"/>
      </w:rPr>
    </w:lvl>
  </w:abstractNum>
  <w:abstractNum w:abstractNumId="1">
    <w:nsid w:val="00000009"/>
    <w:multiLevelType w:val="multilevel"/>
    <w:tmpl w:val="00000009"/>
    <w:lvl w:ilvl="0">
      <w:start w:val="2"/>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000000A"/>
    <w:multiLevelType w:val="multilevel"/>
    <w:tmpl w:val="0000000A"/>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nsid w:val="0000000B"/>
    <w:multiLevelType w:val="multilevel"/>
    <w:tmpl w:val="0000000B"/>
    <w:lvl w:ilvl="0">
      <w:start w:val="13"/>
      <w:numFmt w:val="bullet"/>
      <w:lvlText w:val="-"/>
      <w:lvlJc w:val="left"/>
      <w:pPr>
        <w:ind w:left="1080" w:hanging="360"/>
      </w:pPr>
      <w:rPr>
        <w:rFonts w:ascii="Times New Roman" w:eastAsia="Calibri"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nsid w:val="0000000E"/>
    <w:multiLevelType w:val="multilevel"/>
    <w:tmpl w:val="0000000E"/>
    <w:lvl w:ilvl="0">
      <w:start w:val="15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91E041B"/>
    <w:multiLevelType w:val="hybridMultilevel"/>
    <w:tmpl w:val="4402638C"/>
    <w:lvl w:ilvl="0" w:tplc="915A9ADA">
      <w:start w:val="1"/>
      <w:numFmt w:val="decimal"/>
      <w:lvlText w:val="%1."/>
      <w:lvlJc w:val="left"/>
      <w:pPr>
        <w:ind w:left="720" w:hanging="360"/>
      </w:pPr>
      <w:rPr>
        <w:rFonts w:ascii="Times New Roman" w:eastAsia="Times New Roman" w:hAnsi="Times New Roman" w:cs="Times New Roman"/>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4120E7"/>
    <w:multiLevelType w:val="multilevel"/>
    <w:tmpl w:val="D2467224"/>
    <w:lvl w:ilvl="0">
      <w:start w:val="1"/>
      <w:numFmt w:val="decimal"/>
      <w:lvlText w:val="%1."/>
      <w:lvlJc w:val="left"/>
      <w:pPr>
        <w:ind w:left="450" w:hanging="450"/>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7">
    <w:nsid w:val="1D987B12"/>
    <w:multiLevelType w:val="hybridMultilevel"/>
    <w:tmpl w:val="71E0F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F02B3D"/>
    <w:multiLevelType w:val="multilevel"/>
    <w:tmpl w:val="F80C9F5A"/>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2DFA1C04"/>
    <w:multiLevelType w:val="hybridMultilevel"/>
    <w:tmpl w:val="D7A6A30C"/>
    <w:lvl w:ilvl="0" w:tplc="7B82997E">
      <w:start w:val="1"/>
      <w:numFmt w:val="bullet"/>
      <w:lvlText w:val="-"/>
      <w:lvlJc w:val="left"/>
      <w:pPr>
        <w:ind w:left="2847" w:hanging="360"/>
      </w:pPr>
      <w:rPr>
        <w:rFonts w:ascii="Times New Roman" w:eastAsiaTheme="minorHAnsi" w:hAnsi="Times New Roman" w:cs="Times New Roman"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10">
    <w:nsid w:val="423B132A"/>
    <w:multiLevelType w:val="hybridMultilevel"/>
    <w:tmpl w:val="ED9297E4"/>
    <w:lvl w:ilvl="0" w:tplc="9B98BE8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5B4980"/>
    <w:multiLevelType w:val="hybridMultilevel"/>
    <w:tmpl w:val="CDF0EAFE"/>
    <w:lvl w:ilvl="0" w:tplc="CF7ED5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BA76278"/>
    <w:multiLevelType w:val="hybridMultilevel"/>
    <w:tmpl w:val="D730C960"/>
    <w:lvl w:ilvl="0" w:tplc="7EE6B87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7"/>
  </w:num>
  <w:num w:numId="5">
    <w:abstractNumId w:val="0"/>
  </w:num>
  <w:num w:numId="6">
    <w:abstractNumId w:val="2"/>
  </w:num>
  <w:num w:numId="7">
    <w:abstractNumId w:val="4"/>
  </w:num>
  <w:num w:numId="8">
    <w:abstractNumId w:val="1"/>
  </w:num>
  <w:num w:numId="9">
    <w:abstractNumId w:val="3"/>
  </w:num>
  <w:num w:numId="10">
    <w:abstractNumId w:val="12"/>
  </w:num>
  <w:num w:numId="11">
    <w:abstractNumId w:val="9"/>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447"/>
    <w:rsid w:val="000E006E"/>
    <w:rsid w:val="0016677C"/>
    <w:rsid w:val="00203F87"/>
    <w:rsid w:val="00222447"/>
    <w:rsid w:val="002A1C52"/>
    <w:rsid w:val="00547CC7"/>
    <w:rsid w:val="0056536E"/>
    <w:rsid w:val="005738B9"/>
    <w:rsid w:val="0058379B"/>
    <w:rsid w:val="006710C2"/>
    <w:rsid w:val="006A5D71"/>
    <w:rsid w:val="00821C70"/>
    <w:rsid w:val="0084581A"/>
    <w:rsid w:val="00854FF9"/>
    <w:rsid w:val="00856247"/>
    <w:rsid w:val="00860295"/>
    <w:rsid w:val="00911B18"/>
    <w:rsid w:val="00AF0374"/>
    <w:rsid w:val="00BF38EF"/>
    <w:rsid w:val="00C3139F"/>
    <w:rsid w:val="00CA7677"/>
    <w:rsid w:val="00D053C4"/>
    <w:rsid w:val="00FA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DD58A-EBB7-4FE2-A6A9-29A385AEB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4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22447"/>
    <w:pPr>
      <w:ind w:left="720"/>
    </w:pPr>
  </w:style>
  <w:style w:type="table" w:styleId="TableGrid">
    <w:name w:val="Table Grid"/>
    <w:basedOn w:val="TableNormal"/>
    <w:uiPriority w:val="39"/>
    <w:rsid w:val="002224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uiPriority w:val="99"/>
    <w:semiHidden/>
    <w:rsid w:val="00222447"/>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222447"/>
    <w:rPr>
      <w:sz w:val="20"/>
      <w:szCs w:val="20"/>
    </w:rPr>
  </w:style>
  <w:style w:type="character" w:customStyle="1" w:styleId="BalloonTextChar">
    <w:name w:val="Balloon Text Char"/>
    <w:basedOn w:val="DefaultParagraphFont"/>
    <w:link w:val="BalloonText"/>
    <w:uiPriority w:val="99"/>
    <w:semiHidden/>
    <w:rsid w:val="00222447"/>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222447"/>
    <w:rPr>
      <w:rFonts w:ascii="Segoe UI" w:hAnsi="Segoe UI" w:cs="Segoe UI"/>
      <w:sz w:val="18"/>
      <w:szCs w:val="18"/>
    </w:rPr>
  </w:style>
  <w:style w:type="character" w:customStyle="1" w:styleId="CommentSubjectChar">
    <w:name w:val="Comment Subject Char"/>
    <w:basedOn w:val="CommentTextChar"/>
    <w:link w:val="CommentSubject"/>
    <w:uiPriority w:val="99"/>
    <w:semiHidden/>
    <w:rsid w:val="00222447"/>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222447"/>
    <w:rPr>
      <w:b/>
      <w:bCs/>
    </w:rPr>
  </w:style>
  <w:style w:type="paragraph" w:styleId="Header">
    <w:name w:val="header"/>
    <w:basedOn w:val="Normal"/>
    <w:link w:val="HeaderChar"/>
    <w:uiPriority w:val="99"/>
    <w:unhideWhenUsed/>
    <w:rsid w:val="00222447"/>
    <w:pPr>
      <w:tabs>
        <w:tab w:val="center" w:pos="4680"/>
        <w:tab w:val="right" w:pos="9360"/>
      </w:tabs>
    </w:pPr>
  </w:style>
  <w:style w:type="character" w:customStyle="1" w:styleId="HeaderChar">
    <w:name w:val="Header Char"/>
    <w:basedOn w:val="DefaultParagraphFont"/>
    <w:link w:val="Header"/>
    <w:uiPriority w:val="99"/>
    <w:rsid w:val="002224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22447"/>
    <w:pPr>
      <w:tabs>
        <w:tab w:val="center" w:pos="4680"/>
        <w:tab w:val="right" w:pos="9360"/>
      </w:tabs>
    </w:pPr>
  </w:style>
  <w:style w:type="character" w:customStyle="1" w:styleId="FooterChar">
    <w:name w:val="Footer Char"/>
    <w:basedOn w:val="DefaultParagraphFont"/>
    <w:link w:val="Footer"/>
    <w:uiPriority w:val="99"/>
    <w:rsid w:val="0022244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24</Pages>
  <Words>5758</Words>
  <Characters>32822</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cp:lastPrinted>2020-06-16T09:26:00Z</cp:lastPrinted>
  <dcterms:created xsi:type="dcterms:W3CDTF">2020-06-16T08:52:00Z</dcterms:created>
  <dcterms:modified xsi:type="dcterms:W3CDTF">2020-06-16T10:34:00Z</dcterms:modified>
</cp:coreProperties>
</file>