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943" w:rsidRPr="006E0F93" w:rsidRDefault="00240FDC" w:rsidP="006E0F93">
      <w:pPr>
        <w:jc w:val="center"/>
        <w:rPr>
          <w:rFonts w:ascii="Times New Roman" w:hAnsi="Times New Roman" w:cs="Times New Roman"/>
          <w:b/>
          <w:bCs/>
          <w:sz w:val="40"/>
          <w:szCs w:val="40"/>
          <w:lang w:val="en-US"/>
        </w:rPr>
      </w:pPr>
      <w:r w:rsidRPr="00DD4A8D">
        <w:rPr>
          <w:rFonts w:ascii="Times New Roman" w:hAnsi="Times New Roman" w:cs="Times New Roman"/>
          <w:b/>
          <w:bCs/>
          <w:sz w:val="40"/>
          <w:szCs w:val="40"/>
        </w:rPr>
        <w:t>PHIẾU BIỂU QUYẾT</w:t>
      </w:r>
    </w:p>
    <w:p w:rsidR="00932C22" w:rsidRPr="003E0257" w:rsidRDefault="00932C22" w:rsidP="00240FDC">
      <w:pPr>
        <w:ind w:firstLine="720"/>
        <w:rPr>
          <w:rFonts w:ascii="Times New Roman" w:hAnsi="Times New Roman" w:cs="Times New Roman"/>
          <w:sz w:val="18"/>
        </w:rPr>
      </w:pPr>
    </w:p>
    <w:p w:rsidR="006C6031" w:rsidRPr="00AA33D8" w:rsidRDefault="006C6031" w:rsidP="00240FDC">
      <w:pPr>
        <w:ind w:firstLine="720"/>
        <w:rPr>
          <w:rFonts w:ascii="Times New Roman" w:hAnsi="Times New Roman" w:cs="Times New Roman"/>
          <w:sz w:val="12"/>
        </w:rPr>
      </w:pPr>
    </w:p>
    <w:p w:rsidR="00240FDC" w:rsidRPr="00376889" w:rsidRDefault="00240FDC" w:rsidP="006C6031">
      <w:pPr>
        <w:spacing w:after="240"/>
        <w:ind w:firstLine="720"/>
        <w:rPr>
          <w:rFonts w:ascii="Times New Roman" w:hAnsi="Times New Roman" w:cs="Times New Roman"/>
          <w:sz w:val="28"/>
          <w:lang w:val="en-US"/>
        </w:rPr>
      </w:pPr>
      <w:r w:rsidRPr="00240FDC">
        <w:rPr>
          <w:rFonts w:ascii="Times New Roman" w:hAnsi="Times New Roman" w:cs="Times New Roman"/>
          <w:sz w:val="28"/>
        </w:rPr>
        <w:t xml:space="preserve">Cổ đông: </w:t>
      </w:r>
      <w:r w:rsidR="00DE6AAF">
        <w:rPr>
          <w:rFonts w:ascii="Times New Roman" w:hAnsi="Times New Roman" w:cs="Times New Roman"/>
          <w:sz w:val="28"/>
          <w:lang w:val="en-US"/>
        </w:rPr>
        <w:t xml:space="preserve"> </w:t>
      </w:r>
      <w:r w:rsidR="00AA3CB8">
        <w:rPr>
          <w:rFonts w:ascii="Times New Roman" w:hAnsi="Times New Roman" w:cs="Times New Roman"/>
          <w:b/>
          <w:sz w:val="28"/>
          <w:lang w:val="en-US"/>
        </w:rPr>
        <w:t>…………..</w:t>
      </w:r>
      <w:r w:rsidR="00DE6AAF">
        <w:rPr>
          <w:rFonts w:ascii="Times New Roman" w:hAnsi="Times New Roman" w:cs="Times New Roman"/>
          <w:sz w:val="28"/>
          <w:lang w:val="en-US"/>
        </w:rPr>
        <w:t xml:space="preserve">                                   </w:t>
      </w:r>
      <w:r w:rsidRPr="00240FDC">
        <w:rPr>
          <w:rFonts w:ascii="Times New Roman" w:hAnsi="Times New Roman" w:cs="Times New Roman"/>
          <w:sz w:val="28"/>
        </w:rPr>
        <w:t>Mã CĐ:</w:t>
      </w:r>
      <w:r w:rsidR="00376889">
        <w:rPr>
          <w:rFonts w:ascii="Times New Roman" w:hAnsi="Times New Roman" w:cs="Times New Roman"/>
          <w:sz w:val="28"/>
          <w:lang w:val="en-US"/>
        </w:rPr>
        <w:t xml:space="preserve"> </w:t>
      </w:r>
      <w:r w:rsidR="00AA3CB8">
        <w:rPr>
          <w:rFonts w:ascii="Times New Roman" w:hAnsi="Times New Roman" w:cs="Times New Roman"/>
          <w:b/>
          <w:sz w:val="28"/>
          <w:lang w:val="en-US"/>
        </w:rPr>
        <w:t>……..</w:t>
      </w:r>
    </w:p>
    <w:tbl>
      <w:tblPr>
        <w:tblW w:w="9606" w:type="dxa"/>
        <w:tblLayout w:type="fixed"/>
        <w:tblLook w:val="0000" w:firstRow="0" w:lastRow="0" w:firstColumn="0" w:lastColumn="0" w:noHBand="0" w:noVBand="0"/>
      </w:tblPr>
      <w:tblGrid>
        <w:gridCol w:w="6912"/>
        <w:gridCol w:w="2694"/>
      </w:tblGrid>
      <w:tr w:rsidR="00BF2F41" w:rsidRPr="00240FDC" w:rsidTr="00AB04A9">
        <w:trPr>
          <w:trHeight w:val="429"/>
        </w:trPr>
        <w:tc>
          <w:tcPr>
            <w:tcW w:w="6912" w:type="dxa"/>
            <w:shd w:val="clear" w:color="auto" w:fill="auto"/>
            <w:noWrap/>
            <w:vAlign w:val="center"/>
          </w:tcPr>
          <w:p w:rsidR="00BF2F41" w:rsidRPr="00240FDC" w:rsidRDefault="00BF2F41" w:rsidP="00292707">
            <w:pPr>
              <w:rPr>
                <w:rFonts w:ascii="Times New Roman" w:hAnsi="Times New Roman" w:cs="Times New Roman"/>
                <w:b/>
                <w:iCs/>
                <w:sz w:val="28"/>
                <w:szCs w:val="28"/>
              </w:rPr>
            </w:pPr>
            <w:r w:rsidRPr="002C4AB2">
              <w:rPr>
                <w:rFonts w:ascii="Times New Roman" w:hAnsi="Times New Roman" w:cs="Times New Roman"/>
                <w:b/>
                <w:sz w:val="28"/>
                <w:szCs w:val="28"/>
              </w:rPr>
              <w:t>Tổng số cổ phần Cổ đông có quyền biểu quyết:</w:t>
            </w:r>
          </w:p>
        </w:tc>
        <w:tc>
          <w:tcPr>
            <w:tcW w:w="2694" w:type="dxa"/>
            <w:shd w:val="clear" w:color="auto" w:fill="auto"/>
            <w:noWrap/>
            <w:vAlign w:val="center"/>
          </w:tcPr>
          <w:p w:rsidR="00BF2F41" w:rsidRPr="00240FDC" w:rsidRDefault="00AA3CB8" w:rsidP="00CC659D">
            <w:pPr>
              <w:rPr>
                <w:rFonts w:ascii="Times New Roman" w:hAnsi="Times New Roman" w:cs="Times New Roman"/>
                <w:b/>
                <w:iCs/>
                <w:sz w:val="28"/>
                <w:szCs w:val="28"/>
              </w:rPr>
            </w:pPr>
            <w:r>
              <w:rPr>
                <w:rFonts w:ascii="Times New Roman" w:hAnsi="Times New Roman" w:cs="Times New Roman"/>
                <w:b/>
                <w:bCs/>
                <w:sz w:val="28"/>
                <w:szCs w:val="28"/>
                <w:lang w:val="en-US"/>
              </w:rPr>
              <w:t>….</w:t>
            </w:r>
            <w:r w:rsidR="00BF2F41" w:rsidRPr="00240FDC">
              <w:rPr>
                <w:rFonts w:ascii="Times New Roman" w:hAnsi="Times New Roman" w:cs="Times New Roman"/>
                <w:b/>
                <w:bCs/>
                <w:sz w:val="28"/>
                <w:szCs w:val="28"/>
              </w:rPr>
              <w:t xml:space="preserve"> cổ phần.</w:t>
            </w:r>
          </w:p>
        </w:tc>
      </w:tr>
      <w:tr w:rsidR="00BF2F41" w:rsidRPr="006A2D0B" w:rsidTr="00AB04A9">
        <w:trPr>
          <w:trHeight w:val="429"/>
        </w:trPr>
        <w:tc>
          <w:tcPr>
            <w:tcW w:w="6912" w:type="dxa"/>
            <w:shd w:val="clear" w:color="auto" w:fill="auto"/>
            <w:noWrap/>
            <w:vAlign w:val="center"/>
          </w:tcPr>
          <w:p w:rsidR="00BF2F41" w:rsidRPr="002C4AB2" w:rsidRDefault="00BF2F41" w:rsidP="00292707">
            <w:pPr>
              <w:rPr>
                <w:rFonts w:ascii="Times New Roman" w:hAnsi="Times New Roman" w:cs="Times New Roman"/>
                <w:i/>
                <w:iCs/>
                <w:sz w:val="28"/>
                <w:szCs w:val="28"/>
              </w:rPr>
            </w:pPr>
            <w:r w:rsidRPr="002C4AB2">
              <w:rPr>
                <w:rFonts w:ascii="Times New Roman" w:hAnsi="Times New Roman" w:cs="Times New Roman"/>
                <w:i/>
                <w:iCs/>
                <w:sz w:val="28"/>
                <w:szCs w:val="28"/>
              </w:rPr>
              <w:t xml:space="preserve">                   - Số cổ phần sở hữu:</w:t>
            </w:r>
            <w:bookmarkStart w:id="0" w:name="_GoBack"/>
            <w:bookmarkEnd w:id="0"/>
          </w:p>
        </w:tc>
        <w:tc>
          <w:tcPr>
            <w:tcW w:w="2694" w:type="dxa"/>
            <w:shd w:val="clear" w:color="auto" w:fill="auto"/>
            <w:noWrap/>
            <w:vAlign w:val="center"/>
          </w:tcPr>
          <w:p w:rsidR="00BF2F41" w:rsidRPr="00D478FB" w:rsidRDefault="00AA3CB8" w:rsidP="00E617E0">
            <w:pPr>
              <w:rPr>
                <w:rFonts w:ascii="Times New Roman" w:hAnsi="Times New Roman" w:cs="Times New Roman"/>
                <w:i/>
                <w:iCs/>
                <w:sz w:val="28"/>
                <w:szCs w:val="28"/>
              </w:rPr>
            </w:pPr>
            <w:r>
              <w:rPr>
                <w:rFonts w:ascii="Times New Roman" w:hAnsi="Times New Roman" w:cs="Times New Roman"/>
                <w:bCs/>
                <w:i/>
                <w:sz w:val="28"/>
                <w:szCs w:val="28"/>
                <w:lang w:val="en-US"/>
              </w:rPr>
              <w:t>…..</w:t>
            </w:r>
            <w:r w:rsidR="000E2A0A">
              <w:rPr>
                <w:rFonts w:ascii="Times New Roman" w:hAnsi="Times New Roman" w:cs="Times New Roman"/>
                <w:bCs/>
                <w:i/>
                <w:sz w:val="28"/>
                <w:szCs w:val="28"/>
                <w:lang w:val="en-US"/>
              </w:rPr>
              <w:t xml:space="preserve"> </w:t>
            </w:r>
            <w:r w:rsidR="00BF2F41" w:rsidRPr="00D478FB">
              <w:rPr>
                <w:rFonts w:ascii="Times New Roman" w:hAnsi="Times New Roman" w:cs="Times New Roman"/>
                <w:bCs/>
                <w:i/>
                <w:sz w:val="28"/>
                <w:szCs w:val="28"/>
              </w:rPr>
              <w:t>cổ phần.</w:t>
            </w:r>
          </w:p>
        </w:tc>
      </w:tr>
      <w:tr w:rsidR="00BF2F41" w:rsidRPr="006A2D0B" w:rsidTr="00AB04A9">
        <w:trPr>
          <w:cantSplit/>
          <w:trHeight w:val="389"/>
        </w:trPr>
        <w:tc>
          <w:tcPr>
            <w:tcW w:w="6912" w:type="dxa"/>
            <w:shd w:val="clear" w:color="auto" w:fill="auto"/>
            <w:noWrap/>
            <w:vAlign w:val="center"/>
          </w:tcPr>
          <w:p w:rsidR="00BF2F41" w:rsidRPr="00AA33D8" w:rsidRDefault="00BF2F41" w:rsidP="00292707">
            <w:pPr>
              <w:rPr>
                <w:rFonts w:ascii="Times New Roman" w:hAnsi="Times New Roman" w:cs="Times New Roman"/>
                <w:i/>
                <w:iCs/>
                <w:sz w:val="20"/>
                <w:szCs w:val="28"/>
              </w:rPr>
            </w:pPr>
            <w:r w:rsidRPr="002C4AB2">
              <w:rPr>
                <w:rFonts w:ascii="Times New Roman" w:hAnsi="Times New Roman" w:cs="Times New Roman"/>
                <w:i/>
                <w:iCs/>
                <w:sz w:val="28"/>
                <w:szCs w:val="28"/>
              </w:rPr>
              <w:t xml:space="preserve">                   - </w:t>
            </w:r>
            <w:r w:rsidRPr="00240FDC">
              <w:rPr>
                <w:rFonts w:ascii="Times New Roman" w:hAnsi="Times New Roman" w:cs="Times New Roman"/>
                <w:i/>
                <w:iCs/>
                <w:sz w:val="28"/>
                <w:szCs w:val="28"/>
              </w:rPr>
              <w:t>Số cổ phần được ủy quyền:</w:t>
            </w:r>
          </w:p>
        </w:tc>
        <w:tc>
          <w:tcPr>
            <w:tcW w:w="2694" w:type="dxa"/>
            <w:shd w:val="clear" w:color="auto" w:fill="auto"/>
            <w:noWrap/>
            <w:vAlign w:val="center"/>
          </w:tcPr>
          <w:p w:rsidR="00BF2F41" w:rsidRDefault="00AA3CB8" w:rsidP="00DE6AAF">
            <w:pPr>
              <w:rPr>
                <w:rFonts w:ascii="Times New Roman" w:hAnsi="Times New Roman" w:cs="Times New Roman"/>
                <w:bCs/>
                <w:i/>
                <w:sz w:val="28"/>
                <w:szCs w:val="28"/>
              </w:rPr>
            </w:pPr>
            <w:r>
              <w:rPr>
                <w:rFonts w:ascii="Times New Roman" w:hAnsi="Times New Roman" w:cs="Times New Roman"/>
                <w:bCs/>
                <w:i/>
                <w:sz w:val="28"/>
                <w:szCs w:val="28"/>
                <w:lang w:val="en-US"/>
              </w:rPr>
              <w:t>……</w:t>
            </w:r>
            <w:r w:rsidR="00BF2F41" w:rsidRPr="00D478FB">
              <w:rPr>
                <w:rFonts w:ascii="Times New Roman" w:hAnsi="Times New Roman" w:cs="Times New Roman"/>
                <w:bCs/>
                <w:i/>
                <w:sz w:val="28"/>
                <w:szCs w:val="28"/>
              </w:rPr>
              <w:t>cổ phần.</w:t>
            </w:r>
          </w:p>
          <w:p w:rsidR="007D6981" w:rsidRPr="00D478FB" w:rsidRDefault="007D6981" w:rsidP="00DE6AAF">
            <w:pPr>
              <w:rPr>
                <w:rFonts w:ascii="Times New Roman" w:hAnsi="Times New Roman" w:cs="Times New Roman"/>
                <w:i/>
                <w:iCs/>
                <w:sz w:val="28"/>
                <w:szCs w:val="28"/>
              </w:rPr>
            </w:pPr>
          </w:p>
        </w:tc>
      </w:tr>
    </w:tbl>
    <w:p w:rsidR="006E0F93" w:rsidRPr="006C6031" w:rsidRDefault="006E0F93">
      <w:pPr>
        <w:rPr>
          <w:sz w:val="10"/>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528"/>
        <w:gridCol w:w="1134"/>
        <w:gridCol w:w="1276"/>
        <w:gridCol w:w="1276"/>
      </w:tblGrid>
      <w:tr w:rsidR="005B4C5D" w:rsidRPr="00AA33D8" w:rsidTr="004F72AA">
        <w:trPr>
          <w:trHeight w:val="669"/>
          <w:tblHeader/>
        </w:trPr>
        <w:tc>
          <w:tcPr>
            <w:tcW w:w="534" w:type="dxa"/>
            <w:tcBorders>
              <w:top w:val="single" w:sz="4" w:space="0" w:color="auto"/>
            </w:tcBorders>
            <w:shd w:val="clear" w:color="auto" w:fill="auto"/>
            <w:vAlign w:val="center"/>
          </w:tcPr>
          <w:p w:rsidR="005B4C5D" w:rsidRPr="00AA33D8" w:rsidRDefault="005B4C5D" w:rsidP="00AA0AC0">
            <w:pPr>
              <w:ind w:right="-108"/>
              <w:jc w:val="center"/>
              <w:rPr>
                <w:rFonts w:ascii="Times New Roman" w:hAnsi="Times New Roman" w:cs="Times New Roman"/>
                <w:b/>
                <w:bCs/>
                <w:sz w:val="26"/>
                <w:szCs w:val="26"/>
              </w:rPr>
            </w:pPr>
            <w:r w:rsidRPr="00AA33D8">
              <w:rPr>
                <w:rFonts w:ascii="Times New Roman" w:hAnsi="Times New Roman" w:cs="Times New Roman"/>
                <w:b/>
                <w:bCs/>
                <w:sz w:val="26"/>
                <w:szCs w:val="26"/>
              </w:rPr>
              <w:t>TT</w:t>
            </w:r>
          </w:p>
        </w:tc>
        <w:tc>
          <w:tcPr>
            <w:tcW w:w="5528" w:type="dxa"/>
            <w:tcBorders>
              <w:top w:val="single" w:sz="4" w:space="0" w:color="auto"/>
            </w:tcBorders>
            <w:shd w:val="clear" w:color="auto" w:fill="auto"/>
            <w:vAlign w:val="center"/>
          </w:tcPr>
          <w:p w:rsidR="005B4C5D" w:rsidRPr="00AA33D8" w:rsidRDefault="005B4C5D" w:rsidP="005B4C5D">
            <w:pPr>
              <w:jc w:val="center"/>
              <w:rPr>
                <w:rFonts w:ascii="Times New Roman" w:hAnsi="Times New Roman" w:cs="Times New Roman"/>
                <w:b/>
                <w:bCs/>
                <w:sz w:val="26"/>
                <w:szCs w:val="26"/>
              </w:rPr>
            </w:pPr>
            <w:r w:rsidRPr="00AA33D8">
              <w:rPr>
                <w:rFonts w:ascii="Times New Roman" w:hAnsi="Times New Roman" w:cs="Times New Roman"/>
                <w:b/>
                <w:bCs/>
                <w:sz w:val="26"/>
                <w:szCs w:val="26"/>
              </w:rPr>
              <w:t>NỘI DUNG BIỂU QUYẾT</w:t>
            </w:r>
          </w:p>
        </w:tc>
        <w:tc>
          <w:tcPr>
            <w:tcW w:w="1134" w:type="dxa"/>
            <w:tcBorders>
              <w:top w:val="single" w:sz="4" w:space="0" w:color="auto"/>
            </w:tcBorders>
            <w:vAlign w:val="center"/>
          </w:tcPr>
          <w:p w:rsidR="005B4C5D" w:rsidRPr="00AA33D8" w:rsidRDefault="005B4C5D" w:rsidP="005B4C5D">
            <w:pPr>
              <w:jc w:val="center"/>
              <w:rPr>
                <w:rFonts w:ascii="Times New Roman" w:hAnsi="Times New Roman" w:cs="Times New Roman"/>
                <w:b/>
                <w:bCs/>
                <w:sz w:val="26"/>
                <w:szCs w:val="26"/>
              </w:rPr>
            </w:pPr>
            <w:r w:rsidRPr="00AA33D8">
              <w:rPr>
                <w:rFonts w:ascii="Times New Roman" w:hAnsi="Times New Roman" w:cs="Times New Roman"/>
                <w:b/>
                <w:bCs/>
                <w:sz w:val="26"/>
                <w:szCs w:val="26"/>
              </w:rPr>
              <w:t>ĐỒNG Ý</w:t>
            </w:r>
          </w:p>
        </w:tc>
        <w:tc>
          <w:tcPr>
            <w:tcW w:w="1276" w:type="dxa"/>
            <w:tcBorders>
              <w:top w:val="single" w:sz="4" w:space="0" w:color="auto"/>
            </w:tcBorders>
            <w:shd w:val="clear" w:color="auto" w:fill="auto"/>
            <w:vAlign w:val="center"/>
          </w:tcPr>
          <w:p w:rsidR="005B4C5D" w:rsidRPr="00AA33D8" w:rsidRDefault="005B4C5D" w:rsidP="005B4C5D">
            <w:pPr>
              <w:jc w:val="center"/>
              <w:rPr>
                <w:rFonts w:ascii="Times New Roman" w:hAnsi="Times New Roman" w:cs="Times New Roman"/>
                <w:b/>
                <w:bCs/>
                <w:sz w:val="26"/>
                <w:szCs w:val="26"/>
              </w:rPr>
            </w:pPr>
            <w:r w:rsidRPr="00AA33D8">
              <w:rPr>
                <w:rFonts w:ascii="Times New Roman" w:hAnsi="Times New Roman" w:cs="Times New Roman"/>
                <w:b/>
                <w:bCs/>
                <w:sz w:val="26"/>
                <w:szCs w:val="26"/>
              </w:rPr>
              <w:t>KHÔNG ĐỒNG Ý</w:t>
            </w:r>
          </w:p>
        </w:tc>
        <w:tc>
          <w:tcPr>
            <w:tcW w:w="1276" w:type="dxa"/>
            <w:tcBorders>
              <w:top w:val="single" w:sz="4" w:space="0" w:color="auto"/>
            </w:tcBorders>
            <w:shd w:val="clear" w:color="auto" w:fill="auto"/>
            <w:vAlign w:val="center"/>
          </w:tcPr>
          <w:p w:rsidR="005B4C5D" w:rsidRPr="00AA33D8" w:rsidRDefault="00DF1899" w:rsidP="005B4C5D">
            <w:pPr>
              <w:jc w:val="center"/>
              <w:rPr>
                <w:rFonts w:ascii="Times New Roman" w:hAnsi="Times New Roman" w:cs="Times New Roman"/>
                <w:b/>
                <w:bCs/>
                <w:sz w:val="26"/>
                <w:szCs w:val="26"/>
                <w:lang w:val="en-US"/>
              </w:rPr>
            </w:pPr>
            <w:r w:rsidRPr="00AA33D8">
              <w:rPr>
                <w:rFonts w:ascii="Times New Roman" w:hAnsi="Times New Roman" w:cs="Times New Roman"/>
                <w:b/>
                <w:bCs/>
                <w:sz w:val="26"/>
                <w:szCs w:val="26"/>
                <w:lang w:val="en-US"/>
              </w:rPr>
              <w:t>KHÔNG CÓ Ý KIẾN</w:t>
            </w:r>
          </w:p>
        </w:tc>
      </w:tr>
      <w:tr w:rsidR="007540C9" w:rsidRPr="00AA33D8" w:rsidTr="004F72AA">
        <w:trPr>
          <w:cantSplit/>
          <w:trHeight w:val="1603"/>
        </w:trPr>
        <w:tc>
          <w:tcPr>
            <w:tcW w:w="534" w:type="dxa"/>
            <w:shd w:val="clear" w:color="auto" w:fill="auto"/>
            <w:noWrap/>
            <w:vAlign w:val="center"/>
          </w:tcPr>
          <w:p w:rsidR="007540C9" w:rsidRPr="00AA33D8" w:rsidRDefault="007540C9" w:rsidP="007540C9">
            <w:pPr>
              <w:jc w:val="center"/>
              <w:rPr>
                <w:rFonts w:ascii="Times New Roman" w:hAnsi="Times New Roman" w:cs="Times New Roman"/>
                <w:sz w:val="26"/>
                <w:szCs w:val="26"/>
              </w:rPr>
            </w:pPr>
            <w:r w:rsidRPr="00AA33D8">
              <w:rPr>
                <w:rFonts w:ascii="Times New Roman" w:hAnsi="Times New Roman" w:cs="Times New Roman"/>
                <w:sz w:val="26"/>
                <w:szCs w:val="26"/>
              </w:rPr>
              <w:t>1</w:t>
            </w:r>
          </w:p>
        </w:tc>
        <w:tc>
          <w:tcPr>
            <w:tcW w:w="5528" w:type="dxa"/>
            <w:shd w:val="clear" w:color="auto" w:fill="auto"/>
            <w:vAlign w:val="center"/>
          </w:tcPr>
          <w:p w:rsidR="007540C9" w:rsidRPr="00AA33D8" w:rsidRDefault="00B74A07" w:rsidP="00B74A07">
            <w:pPr>
              <w:widowControl/>
              <w:spacing w:before="80" w:after="80" w:line="252" w:lineRule="auto"/>
              <w:jc w:val="both"/>
              <w:rPr>
                <w:rFonts w:ascii="Times New Roman" w:hAnsi="Times New Roman" w:cs="Times New Roman"/>
                <w:color w:val="auto"/>
                <w:sz w:val="26"/>
                <w:szCs w:val="26"/>
                <w:lang w:val="nl-NL"/>
              </w:rPr>
            </w:pPr>
            <w:r w:rsidRPr="00AA33D8">
              <w:rPr>
                <w:rFonts w:ascii="Times New Roman" w:hAnsi="Times New Roman" w:cs="Times New Roman"/>
                <w:sz w:val="26"/>
                <w:szCs w:val="26"/>
                <w:lang w:val="it-IT"/>
              </w:rPr>
              <w:t>Thông qua Báo cáo về kết quả SXKD năm 2020, Báo cáo tài chính hợp nhất năm 2020 đã được kiểm toán và phương án phân phối lợi nhuận Công ty Mẹ năm 2020;</w:t>
            </w:r>
            <w:r w:rsidRPr="00AA33D8">
              <w:rPr>
                <w:rFonts w:ascii="Times New Roman" w:hAnsi="Times New Roman" w:cs="Times New Roman"/>
                <w:sz w:val="26"/>
                <w:szCs w:val="26"/>
              </w:rPr>
              <w:t xml:space="preserve"> Kế hoạch SXKD năm 2021</w:t>
            </w:r>
            <w:r w:rsidR="00AD4798" w:rsidRPr="00AA33D8">
              <w:rPr>
                <w:rFonts w:ascii="Times New Roman" w:hAnsi="Times New Roman" w:cs="Times New Roman"/>
                <w:color w:val="auto"/>
                <w:sz w:val="26"/>
                <w:szCs w:val="26"/>
                <w:lang w:val="it-IT"/>
              </w:rPr>
              <w:t>.</w:t>
            </w:r>
          </w:p>
        </w:tc>
        <w:tc>
          <w:tcPr>
            <w:tcW w:w="1134" w:type="dxa"/>
            <w:vAlign w:val="center"/>
          </w:tcPr>
          <w:p w:rsidR="007540C9" w:rsidRPr="00AA33D8" w:rsidRDefault="007540C9" w:rsidP="007540C9">
            <w:pPr>
              <w:jc w:val="center"/>
              <w:rPr>
                <w:rFonts w:ascii="Times New Roman" w:hAnsi="Times New Roman" w:cs="Times New Roman"/>
                <w:color w:val="auto"/>
                <w:sz w:val="26"/>
                <w:szCs w:val="26"/>
              </w:rPr>
            </w:pPr>
          </w:p>
        </w:tc>
        <w:tc>
          <w:tcPr>
            <w:tcW w:w="1276" w:type="dxa"/>
            <w:shd w:val="clear" w:color="auto" w:fill="auto"/>
            <w:noWrap/>
            <w:vAlign w:val="center"/>
          </w:tcPr>
          <w:p w:rsidR="007540C9" w:rsidRPr="00AA33D8" w:rsidRDefault="007540C9" w:rsidP="007540C9">
            <w:pPr>
              <w:jc w:val="center"/>
              <w:rPr>
                <w:rFonts w:ascii="Times New Roman" w:hAnsi="Times New Roman" w:cs="Times New Roman"/>
                <w:color w:val="auto"/>
                <w:sz w:val="26"/>
                <w:szCs w:val="26"/>
              </w:rPr>
            </w:pPr>
          </w:p>
        </w:tc>
        <w:tc>
          <w:tcPr>
            <w:tcW w:w="1276" w:type="dxa"/>
            <w:shd w:val="clear" w:color="auto" w:fill="auto"/>
            <w:noWrap/>
            <w:vAlign w:val="center"/>
          </w:tcPr>
          <w:p w:rsidR="007540C9" w:rsidRPr="00AA33D8" w:rsidRDefault="007540C9" w:rsidP="007540C9">
            <w:pPr>
              <w:jc w:val="center"/>
              <w:rPr>
                <w:rFonts w:ascii="Times New Roman" w:hAnsi="Times New Roman" w:cs="Times New Roman"/>
                <w:color w:val="auto"/>
                <w:sz w:val="26"/>
                <w:szCs w:val="26"/>
              </w:rPr>
            </w:pPr>
          </w:p>
        </w:tc>
      </w:tr>
      <w:tr w:rsidR="007540C9" w:rsidRPr="00AA33D8" w:rsidTr="004F72AA">
        <w:trPr>
          <w:trHeight w:val="1116"/>
        </w:trPr>
        <w:tc>
          <w:tcPr>
            <w:tcW w:w="534" w:type="dxa"/>
            <w:shd w:val="clear" w:color="auto" w:fill="auto"/>
            <w:noWrap/>
            <w:vAlign w:val="center"/>
          </w:tcPr>
          <w:p w:rsidR="007540C9" w:rsidRPr="00AA33D8" w:rsidRDefault="00B74A07" w:rsidP="007540C9">
            <w:pPr>
              <w:jc w:val="center"/>
              <w:rPr>
                <w:rFonts w:ascii="Times New Roman" w:hAnsi="Times New Roman" w:cs="Times New Roman"/>
                <w:sz w:val="26"/>
                <w:szCs w:val="26"/>
                <w:lang w:val="en-US"/>
              </w:rPr>
            </w:pPr>
            <w:r w:rsidRPr="00AA33D8">
              <w:rPr>
                <w:rFonts w:ascii="Times New Roman" w:hAnsi="Times New Roman" w:cs="Times New Roman"/>
                <w:sz w:val="26"/>
                <w:szCs w:val="26"/>
                <w:lang w:val="en-US"/>
              </w:rPr>
              <w:t>2</w:t>
            </w:r>
          </w:p>
        </w:tc>
        <w:tc>
          <w:tcPr>
            <w:tcW w:w="5528" w:type="dxa"/>
            <w:shd w:val="clear" w:color="auto" w:fill="auto"/>
            <w:vAlign w:val="center"/>
          </w:tcPr>
          <w:p w:rsidR="007540C9" w:rsidRPr="00AA33D8" w:rsidRDefault="00B74A07" w:rsidP="00A0708C">
            <w:pPr>
              <w:widowControl/>
              <w:spacing w:before="80" w:after="80" w:line="252" w:lineRule="auto"/>
              <w:jc w:val="both"/>
              <w:rPr>
                <w:rFonts w:ascii="Times New Roman" w:hAnsi="Times New Roman" w:cs="Times New Roman"/>
                <w:color w:val="auto"/>
                <w:sz w:val="26"/>
                <w:szCs w:val="26"/>
                <w:lang w:val="en-US"/>
              </w:rPr>
            </w:pPr>
            <w:r w:rsidRPr="00AA33D8">
              <w:rPr>
                <w:rFonts w:ascii="Times New Roman" w:hAnsi="Times New Roman" w:cs="Times New Roman"/>
                <w:sz w:val="26"/>
                <w:szCs w:val="26"/>
                <w:lang w:val="it-IT"/>
              </w:rPr>
              <w:t>Thông qua các</w:t>
            </w:r>
            <w:r w:rsidRPr="00AA33D8">
              <w:rPr>
                <w:rFonts w:ascii="Times New Roman" w:hAnsi="Times New Roman" w:cs="Times New Roman"/>
                <w:bCs/>
                <w:color w:val="auto"/>
                <w:sz w:val="26"/>
                <w:szCs w:val="26"/>
              </w:rPr>
              <w:t xml:space="preserve"> Hợp đồng/ giao dịch của LICOGI13 với Công ty con, Công ty liên kết/ người liên quan thực hiện trong năm 2020</w:t>
            </w:r>
            <w:r w:rsidR="00AD4798" w:rsidRPr="00AA33D8">
              <w:rPr>
                <w:rFonts w:ascii="Times New Roman" w:hAnsi="Times New Roman" w:cs="Times New Roman"/>
                <w:color w:val="auto"/>
                <w:sz w:val="26"/>
                <w:szCs w:val="26"/>
                <w:lang w:val="en-US"/>
              </w:rPr>
              <w:t>.</w:t>
            </w:r>
          </w:p>
        </w:tc>
        <w:tc>
          <w:tcPr>
            <w:tcW w:w="1134" w:type="dxa"/>
            <w:vAlign w:val="center"/>
          </w:tcPr>
          <w:p w:rsidR="007540C9" w:rsidRPr="00AA33D8" w:rsidRDefault="007540C9" w:rsidP="007540C9">
            <w:pPr>
              <w:jc w:val="center"/>
              <w:rPr>
                <w:rFonts w:ascii="Times New Roman" w:hAnsi="Times New Roman" w:cs="Times New Roman"/>
                <w:color w:val="auto"/>
                <w:sz w:val="26"/>
                <w:szCs w:val="26"/>
              </w:rPr>
            </w:pPr>
          </w:p>
        </w:tc>
        <w:tc>
          <w:tcPr>
            <w:tcW w:w="1276" w:type="dxa"/>
            <w:shd w:val="clear" w:color="auto" w:fill="auto"/>
            <w:noWrap/>
            <w:vAlign w:val="center"/>
          </w:tcPr>
          <w:p w:rsidR="007540C9" w:rsidRPr="00AA33D8" w:rsidRDefault="007540C9" w:rsidP="007540C9">
            <w:pPr>
              <w:jc w:val="center"/>
              <w:rPr>
                <w:rFonts w:ascii="Times New Roman" w:hAnsi="Times New Roman" w:cs="Times New Roman"/>
                <w:color w:val="auto"/>
                <w:sz w:val="26"/>
                <w:szCs w:val="26"/>
              </w:rPr>
            </w:pPr>
          </w:p>
        </w:tc>
        <w:tc>
          <w:tcPr>
            <w:tcW w:w="1276" w:type="dxa"/>
            <w:shd w:val="clear" w:color="auto" w:fill="auto"/>
            <w:noWrap/>
            <w:vAlign w:val="center"/>
          </w:tcPr>
          <w:p w:rsidR="007540C9" w:rsidRPr="00AA33D8" w:rsidRDefault="007540C9" w:rsidP="007540C9">
            <w:pPr>
              <w:jc w:val="center"/>
              <w:rPr>
                <w:rFonts w:ascii="Times New Roman" w:hAnsi="Times New Roman" w:cs="Times New Roman"/>
                <w:color w:val="auto"/>
                <w:sz w:val="26"/>
                <w:szCs w:val="26"/>
              </w:rPr>
            </w:pPr>
          </w:p>
        </w:tc>
      </w:tr>
      <w:tr w:rsidR="004B382E" w:rsidRPr="00AA33D8" w:rsidTr="004F72AA">
        <w:trPr>
          <w:trHeight w:val="1260"/>
        </w:trPr>
        <w:tc>
          <w:tcPr>
            <w:tcW w:w="534" w:type="dxa"/>
            <w:shd w:val="clear" w:color="auto" w:fill="auto"/>
            <w:noWrap/>
            <w:vAlign w:val="center"/>
          </w:tcPr>
          <w:p w:rsidR="004B382E" w:rsidRPr="00AA33D8" w:rsidRDefault="004B382E" w:rsidP="007540C9">
            <w:pPr>
              <w:jc w:val="center"/>
              <w:rPr>
                <w:rFonts w:ascii="Times New Roman" w:hAnsi="Times New Roman" w:cs="Times New Roman"/>
                <w:sz w:val="26"/>
                <w:szCs w:val="26"/>
                <w:lang w:val="en-US"/>
              </w:rPr>
            </w:pPr>
            <w:r w:rsidRPr="00AA33D8">
              <w:rPr>
                <w:rFonts w:ascii="Times New Roman" w:hAnsi="Times New Roman" w:cs="Times New Roman"/>
                <w:sz w:val="26"/>
                <w:szCs w:val="26"/>
                <w:lang w:val="en-US"/>
              </w:rPr>
              <w:t>3</w:t>
            </w:r>
          </w:p>
        </w:tc>
        <w:tc>
          <w:tcPr>
            <w:tcW w:w="5528" w:type="dxa"/>
            <w:shd w:val="clear" w:color="auto" w:fill="auto"/>
            <w:vAlign w:val="center"/>
          </w:tcPr>
          <w:p w:rsidR="004B382E" w:rsidRPr="00AA33D8" w:rsidRDefault="004B382E" w:rsidP="00A0708C">
            <w:pPr>
              <w:widowControl/>
              <w:spacing w:before="80" w:after="80" w:line="252" w:lineRule="auto"/>
              <w:jc w:val="both"/>
              <w:rPr>
                <w:rFonts w:ascii="Times New Roman" w:hAnsi="Times New Roman" w:cs="Times New Roman"/>
                <w:sz w:val="26"/>
                <w:szCs w:val="26"/>
                <w:lang w:val="en-US"/>
              </w:rPr>
            </w:pPr>
            <w:r w:rsidRPr="00AA33D8">
              <w:rPr>
                <w:rFonts w:ascii="Times New Roman" w:hAnsi="Times New Roman" w:cs="Times New Roman"/>
                <w:color w:val="auto"/>
                <w:sz w:val="26"/>
                <w:szCs w:val="26"/>
              </w:rPr>
              <w:t>Thông qua điều chỉnh Phương án sử dụng vốn của đợt phát hành cổ phiếu riêng lẻ tăng vốn điều lệ năm 2020</w:t>
            </w:r>
            <w:r w:rsidR="000705EC" w:rsidRPr="00AA33D8">
              <w:rPr>
                <w:rFonts w:ascii="Times New Roman" w:hAnsi="Times New Roman" w:cs="Times New Roman"/>
                <w:color w:val="auto"/>
                <w:sz w:val="26"/>
                <w:szCs w:val="26"/>
                <w:lang w:val="en-US"/>
              </w:rPr>
              <w:t>.</w:t>
            </w:r>
          </w:p>
        </w:tc>
        <w:tc>
          <w:tcPr>
            <w:tcW w:w="1134" w:type="dxa"/>
            <w:vAlign w:val="center"/>
          </w:tcPr>
          <w:p w:rsidR="004B382E" w:rsidRPr="00AA33D8" w:rsidRDefault="004B382E" w:rsidP="007540C9">
            <w:pPr>
              <w:jc w:val="center"/>
              <w:rPr>
                <w:rFonts w:ascii="Times New Roman" w:hAnsi="Times New Roman" w:cs="Times New Roman"/>
                <w:color w:val="auto"/>
                <w:sz w:val="26"/>
                <w:szCs w:val="26"/>
              </w:rPr>
            </w:pPr>
          </w:p>
        </w:tc>
        <w:tc>
          <w:tcPr>
            <w:tcW w:w="1276" w:type="dxa"/>
            <w:shd w:val="clear" w:color="auto" w:fill="auto"/>
            <w:noWrap/>
            <w:vAlign w:val="center"/>
          </w:tcPr>
          <w:p w:rsidR="004B382E" w:rsidRPr="00AA33D8" w:rsidRDefault="004B382E" w:rsidP="007540C9">
            <w:pPr>
              <w:jc w:val="center"/>
              <w:rPr>
                <w:rFonts w:ascii="Times New Roman" w:hAnsi="Times New Roman" w:cs="Times New Roman"/>
                <w:color w:val="auto"/>
                <w:sz w:val="26"/>
                <w:szCs w:val="26"/>
              </w:rPr>
            </w:pPr>
          </w:p>
        </w:tc>
        <w:tc>
          <w:tcPr>
            <w:tcW w:w="1276" w:type="dxa"/>
            <w:shd w:val="clear" w:color="auto" w:fill="auto"/>
            <w:noWrap/>
            <w:vAlign w:val="center"/>
          </w:tcPr>
          <w:p w:rsidR="004B382E" w:rsidRPr="00AA33D8" w:rsidRDefault="004B382E" w:rsidP="007540C9">
            <w:pPr>
              <w:jc w:val="center"/>
              <w:rPr>
                <w:rFonts w:ascii="Times New Roman" w:hAnsi="Times New Roman" w:cs="Times New Roman"/>
                <w:color w:val="auto"/>
                <w:sz w:val="26"/>
                <w:szCs w:val="26"/>
              </w:rPr>
            </w:pPr>
          </w:p>
        </w:tc>
      </w:tr>
      <w:tr w:rsidR="007540C9" w:rsidRPr="00AA33D8" w:rsidTr="004F72AA">
        <w:trPr>
          <w:trHeight w:val="1146"/>
        </w:trPr>
        <w:tc>
          <w:tcPr>
            <w:tcW w:w="534" w:type="dxa"/>
            <w:shd w:val="clear" w:color="auto" w:fill="auto"/>
            <w:noWrap/>
            <w:vAlign w:val="center"/>
          </w:tcPr>
          <w:p w:rsidR="007540C9" w:rsidRPr="00AA33D8" w:rsidRDefault="007540C9" w:rsidP="007540C9">
            <w:pPr>
              <w:jc w:val="center"/>
              <w:rPr>
                <w:rFonts w:ascii="Times New Roman" w:hAnsi="Times New Roman" w:cs="Times New Roman"/>
                <w:sz w:val="26"/>
                <w:szCs w:val="26"/>
                <w:lang w:val="en-US"/>
              </w:rPr>
            </w:pPr>
            <w:r w:rsidRPr="00AA33D8">
              <w:rPr>
                <w:rFonts w:ascii="Times New Roman" w:hAnsi="Times New Roman" w:cs="Times New Roman"/>
                <w:sz w:val="26"/>
                <w:szCs w:val="26"/>
                <w:lang w:val="en-US"/>
              </w:rPr>
              <w:t>4</w:t>
            </w:r>
          </w:p>
        </w:tc>
        <w:tc>
          <w:tcPr>
            <w:tcW w:w="5528" w:type="dxa"/>
            <w:shd w:val="clear" w:color="auto" w:fill="auto"/>
            <w:vAlign w:val="center"/>
          </w:tcPr>
          <w:p w:rsidR="007540C9" w:rsidRPr="00AA33D8" w:rsidRDefault="004B382E" w:rsidP="006F09FD">
            <w:pPr>
              <w:widowControl/>
              <w:spacing w:before="80" w:after="80" w:line="252" w:lineRule="auto"/>
              <w:jc w:val="both"/>
              <w:rPr>
                <w:rFonts w:ascii="Times New Roman" w:hAnsi="Times New Roman" w:cs="Times New Roman"/>
                <w:color w:val="auto"/>
                <w:sz w:val="26"/>
                <w:szCs w:val="26"/>
                <w:lang w:val="en-US"/>
              </w:rPr>
            </w:pPr>
            <w:r w:rsidRPr="00AA33D8">
              <w:rPr>
                <w:rFonts w:ascii="Times New Roman" w:hAnsi="Times New Roman" w:cs="Times New Roman"/>
                <w:sz w:val="26"/>
                <w:szCs w:val="26"/>
              </w:rPr>
              <w:t>Thông qua mức chi trả t</w:t>
            </w:r>
            <w:r w:rsidRPr="00AA33D8">
              <w:rPr>
                <w:rFonts w:ascii="Times New Roman" w:hAnsi="Times New Roman" w:cs="Times New Roman"/>
                <w:color w:val="auto"/>
                <w:sz w:val="26"/>
                <w:szCs w:val="26"/>
              </w:rPr>
              <w:t>hù lao HĐQT, BKS, Người phụ trách quản trị Công ty và Tổ giúp việc HĐQT</w:t>
            </w:r>
            <w:r w:rsidRPr="00AA33D8">
              <w:rPr>
                <w:rFonts w:ascii="Times New Roman" w:hAnsi="Times New Roman" w:cs="Times New Roman"/>
                <w:color w:val="auto"/>
                <w:sz w:val="26"/>
                <w:szCs w:val="26"/>
                <w:lang w:val="it-IT"/>
              </w:rPr>
              <w:t xml:space="preserve"> năm 2021</w:t>
            </w:r>
            <w:r w:rsidR="006F09FD" w:rsidRPr="00AA33D8">
              <w:rPr>
                <w:rFonts w:ascii="Times New Roman" w:hAnsi="Times New Roman" w:cs="Times New Roman"/>
                <w:color w:val="auto"/>
                <w:sz w:val="26"/>
                <w:szCs w:val="26"/>
                <w:lang w:val="it-IT"/>
              </w:rPr>
              <w:t>.</w:t>
            </w:r>
          </w:p>
        </w:tc>
        <w:tc>
          <w:tcPr>
            <w:tcW w:w="1134" w:type="dxa"/>
            <w:vAlign w:val="center"/>
          </w:tcPr>
          <w:p w:rsidR="007540C9" w:rsidRPr="00AA33D8" w:rsidRDefault="007540C9" w:rsidP="007540C9">
            <w:pPr>
              <w:jc w:val="center"/>
              <w:rPr>
                <w:rFonts w:ascii="Times New Roman" w:hAnsi="Times New Roman" w:cs="Times New Roman"/>
                <w:color w:val="auto"/>
                <w:sz w:val="26"/>
                <w:szCs w:val="26"/>
              </w:rPr>
            </w:pPr>
          </w:p>
        </w:tc>
        <w:tc>
          <w:tcPr>
            <w:tcW w:w="1276" w:type="dxa"/>
            <w:shd w:val="clear" w:color="auto" w:fill="auto"/>
            <w:noWrap/>
            <w:vAlign w:val="center"/>
          </w:tcPr>
          <w:p w:rsidR="007540C9" w:rsidRPr="00AA33D8" w:rsidRDefault="007540C9" w:rsidP="007540C9">
            <w:pPr>
              <w:jc w:val="center"/>
              <w:rPr>
                <w:rFonts w:ascii="Times New Roman" w:hAnsi="Times New Roman" w:cs="Times New Roman"/>
                <w:color w:val="auto"/>
                <w:sz w:val="26"/>
                <w:szCs w:val="26"/>
              </w:rPr>
            </w:pPr>
          </w:p>
        </w:tc>
        <w:tc>
          <w:tcPr>
            <w:tcW w:w="1276" w:type="dxa"/>
            <w:shd w:val="clear" w:color="auto" w:fill="auto"/>
            <w:noWrap/>
            <w:vAlign w:val="center"/>
          </w:tcPr>
          <w:p w:rsidR="007540C9" w:rsidRPr="00AA33D8" w:rsidRDefault="007540C9" w:rsidP="007540C9">
            <w:pPr>
              <w:jc w:val="center"/>
              <w:rPr>
                <w:rFonts w:ascii="Times New Roman" w:hAnsi="Times New Roman" w:cs="Times New Roman"/>
                <w:color w:val="auto"/>
                <w:sz w:val="26"/>
                <w:szCs w:val="26"/>
              </w:rPr>
            </w:pPr>
          </w:p>
        </w:tc>
      </w:tr>
      <w:tr w:rsidR="00DE6AAF" w:rsidRPr="00AA33D8" w:rsidTr="004F72AA">
        <w:trPr>
          <w:trHeight w:val="892"/>
        </w:trPr>
        <w:tc>
          <w:tcPr>
            <w:tcW w:w="534" w:type="dxa"/>
            <w:shd w:val="clear" w:color="auto" w:fill="auto"/>
            <w:noWrap/>
            <w:vAlign w:val="center"/>
          </w:tcPr>
          <w:p w:rsidR="00DE6AAF" w:rsidRPr="00AA33D8" w:rsidRDefault="00A0708C" w:rsidP="007540C9">
            <w:pPr>
              <w:jc w:val="center"/>
              <w:rPr>
                <w:rFonts w:ascii="Times New Roman" w:hAnsi="Times New Roman" w:cs="Times New Roman"/>
                <w:sz w:val="26"/>
                <w:szCs w:val="26"/>
                <w:lang w:val="en-US"/>
              </w:rPr>
            </w:pPr>
            <w:r w:rsidRPr="00AA33D8">
              <w:rPr>
                <w:rFonts w:ascii="Times New Roman" w:hAnsi="Times New Roman" w:cs="Times New Roman"/>
                <w:sz w:val="26"/>
                <w:szCs w:val="26"/>
                <w:lang w:val="en-US"/>
              </w:rPr>
              <w:t>5</w:t>
            </w:r>
          </w:p>
        </w:tc>
        <w:tc>
          <w:tcPr>
            <w:tcW w:w="5528" w:type="dxa"/>
            <w:shd w:val="clear" w:color="auto" w:fill="auto"/>
            <w:vAlign w:val="center"/>
          </w:tcPr>
          <w:p w:rsidR="00DE6AAF" w:rsidRPr="00AA33D8" w:rsidRDefault="00A0708C" w:rsidP="006F09FD">
            <w:pPr>
              <w:widowControl/>
              <w:spacing w:before="80" w:after="80" w:line="252" w:lineRule="auto"/>
              <w:jc w:val="both"/>
              <w:rPr>
                <w:rFonts w:ascii="Times New Roman" w:hAnsi="Times New Roman" w:cs="Times New Roman"/>
                <w:color w:val="auto"/>
                <w:sz w:val="26"/>
                <w:szCs w:val="26"/>
                <w:lang w:val="en-US"/>
              </w:rPr>
            </w:pPr>
            <w:r w:rsidRPr="00AA33D8">
              <w:rPr>
                <w:rFonts w:ascii="Times New Roman" w:hAnsi="Times New Roman" w:cs="Times New Roman"/>
                <w:color w:val="auto"/>
                <w:sz w:val="26"/>
                <w:szCs w:val="26"/>
                <w:lang w:val="en-US"/>
              </w:rPr>
              <w:t>Ủy quyền cho HĐQT lựa chọn đơn vị kiểm toán báo cáo tài chính năm 2021</w:t>
            </w:r>
            <w:r w:rsidR="006F09FD" w:rsidRPr="00AA33D8">
              <w:rPr>
                <w:rFonts w:ascii="Times New Roman" w:hAnsi="Times New Roman" w:cs="Times New Roman"/>
                <w:color w:val="auto"/>
                <w:sz w:val="26"/>
                <w:szCs w:val="26"/>
                <w:lang w:val="en-US"/>
              </w:rPr>
              <w:t>.</w:t>
            </w:r>
            <w:r w:rsidR="004B382E" w:rsidRPr="00AA33D8">
              <w:rPr>
                <w:rFonts w:ascii="Times New Roman" w:hAnsi="Times New Roman" w:cs="Times New Roman"/>
                <w:color w:val="auto"/>
                <w:sz w:val="26"/>
                <w:szCs w:val="26"/>
                <w:lang w:val="en-US"/>
              </w:rPr>
              <w:t xml:space="preserve"> </w:t>
            </w:r>
          </w:p>
        </w:tc>
        <w:tc>
          <w:tcPr>
            <w:tcW w:w="1134" w:type="dxa"/>
            <w:vAlign w:val="center"/>
          </w:tcPr>
          <w:p w:rsidR="00DE6AAF" w:rsidRPr="00AA33D8" w:rsidRDefault="00DE6AAF" w:rsidP="007540C9">
            <w:pPr>
              <w:jc w:val="center"/>
              <w:rPr>
                <w:rFonts w:ascii="Times New Roman" w:hAnsi="Times New Roman" w:cs="Times New Roman"/>
                <w:color w:val="auto"/>
                <w:sz w:val="26"/>
                <w:szCs w:val="26"/>
              </w:rPr>
            </w:pPr>
          </w:p>
        </w:tc>
        <w:tc>
          <w:tcPr>
            <w:tcW w:w="1276" w:type="dxa"/>
            <w:shd w:val="clear" w:color="auto" w:fill="auto"/>
            <w:noWrap/>
            <w:vAlign w:val="center"/>
          </w:tcPr>
          <w:p w:rsidR="00DE6AAF" w:rsidRPr="00AA33D8" w:rsidRDefault="00DE6AAF" w:rsidP="007540C9">
            <w:pPr>
              <w:jc w:val="center"/>
              <w:rPr>
                <w:rFonts w:ascii="Times New Roman" w:hAnsi="Times New Roman" w:cs="Times New Roman"/>
                <w:color w:val="auto"/>
                <w:sz w:val="26"/>
                <w:szCs w:val="26"/>
              </w:rPr>
            </w:pPr>
          </w:p>
        </w:tc>
        <w:tc>
          <w:tcPr>
            <w:tcW w:w="1276" w:type="dxa"/>
            <w:shd w:val="clear" w:color="auto" w:fill="auto"/>
            <w:noWrap/>
            <w:vAlign w:val="center"/>
          </w:tcPr>
          <w:p w:rsidR="00DE6AAF" w:rsidRPr="00AA33D8" w:rsidRDefault="00DE6AAF" w:rsidP="007540C9">
            <w:pPr>
              <w:jc w:val="center"/>
              <w:rPr>
                <w:rFonts w:ascii="Times New Roman" w:hAnsi="Times New Roman" w:cs="Times New Roman"/>
                <w:color w:val="auto"/>
                <w:sz w:val="26"/>
                <w:szCs w:val="26"/>
              </w:rPr>
            </w:pPr>
          </w:p>
        </w:tc>
      </w:tr>
      <w:tr w:rsidR="004B382E" w:rsidRPr="00AA33D8" w:rsidTr="004F72AA">
        <w:trPr>
          <w:trHeight w:val="669"/>
        </w:trPr>
        <w:tc>
          <w:tcPr>
            <w:tcW w:w="534" w:type="dxa"/>
            <w:shd w:val="clear" w:color="auto" w:fill="auto"/>
            <w:noWrap/>
            <w:vAlign w:val="center"/>
          </w:tcPr>
          <w:p w:rsidR="004B382E" w:rsidRPr="00AA33D8" w:rsidRDefault="004B382E" w:rsidP="007540C9">
            <w:pPr>
              <w:jc w:val="center"/>
              <w:rPr>
                <w:rFonts w:ascii="Times New Roman" w:hAnsi="Times New Roman" w:cs="Times New Roman"/>
                <w:sz w:val="26"/>
                <w:szCs w:val="26"/>
                <w:lang w:val="en-US"/>
              </w:rPr>
            </w:pPr>
            <w:r w:rsidRPr="00AA33D8">
              <w:rPr>
                <w:rFonts w:ascii="Times New Roman" w:hAnsi="Times New Roman" w:cs="Times New Roman"/>
                <w:sz w:val="26"/>
                <w:szCs w:val="26"/>
                <w:lang w:val="en-US"/>
              </w:rPr>
              <w:t>6</w:t>
            </w:r>
          </w:p>
        </w:tc>
        <w:tc>
          <w:tcPr>
            <w:tcW w:w="5528" w:type="dxa"/>
            <w:shd w:val="clear" w:color="auto" w:fill="auto"/>
            <w:vAlign w:val="center"/>
          </w:tcPr>
          <w:p w:rsidR="004B382E" w:rsidRPr="00AA33D8" w:rsidRDefault="004B382E" w:rsidP="00533CE2">
            <w:pPr>
              <w:spacing w:before="120" w:line="264" w:lineRule="auto"/>
              <w:jc w:val="both"/>
              <w:rPr>
                <w:rFonts w:ascii="Times New Roman" w:hAnsi="Times New Roman" w:cs="Times New Roman"/>
                <w:color w:val="auto"/>
                <w:sz w:val="26"/>
                <w:szCs w:val="26"/>
                <w:lang w:val="en-US"/>
              </w:rPr>
            </w:pPr>
            <w:r w:rsidRPr="00AA33D8">
              <w:rPr>
                <w:rFonts w:ascii="Times New Roman" w:hAnsi="Times New Roman" w:cs="Times New Roman"/>
                <w:color w:val="auto"/>
                <w:sz w:val="26"/>
                <w:szCs w:val="26"/>
                <w:lang w:val="en-US"/>
              </w:rPr>
              <w:t>Thông qua Điều lệ mới của Công ty</w:t>
            </w:r>
            <w:r w:rsidR="0014468B" w:rsidRPr="00AA33D8">
              <w:rPr>
                <w:rFonts w:ascii="Times New Roman" w:hAnsi="Times New Roman" w:cs="Times New Roman"/>
                <w:color w:val="auto"/>
                <w:sz w:val="26"/>
                <w:szCs w:val="26"/>
                <w:lang w:val="en-US"/>
              </w:rPr>
              <w:t xml:space="preserve"> cổ phần LICOGI13</w:t>
            </w:r>
            <w:r w:rsidR="00533CE2" w:rsidRPr="00AA33D8">
              <w:rPr>
                <w:rFonts w:ascii="Times New Roman" w:hAnsi="Times New Roman" w:cs="Times New Roman"/>
                <w:color w:val="auto"/>
                <w:sz w:val="26"/>
                <w:szCs w:val="26"/>
                <w:lang w:val="en-US"/>
              </w:rPr>
              <w:t>.</w:t>
            </w:r>
          </w:p>
        </w:tc>
        <w:tc>
          <w:tcPr>
            <w:tcW w:w="1134" w:type="dxa"/>
            <w:vAlign w:val="center"/>
          </w:tcPr>
          <w:p w:rsidR="004B382E" w:rsidRPr="00AA33D8" w:rsidRDefault="004B382E" w:rsidP="007540C9">
            <w:pPr>
              <w:jc w:val="center"/>
              <w:rPr>
                <w:rFonts w:ascii="Times New Roman" w:hAnsi="Times New Roman" w:cs="Times New Roman"/>
                <w:color w:val="auto"/>
                <w:sz w:val="26"/>
                <w:szCs w:val="26"/>
              </w:rPr>
            </w:pPr>
          </w:p>
        </w:tc>
        <w:tc>
          <w:tcPr>
            <w:tcW w:w="1276" w:type="dxa"/>
            <w:shd w:val="clear" w:color="auto" w:fill="auto"/>
            <w:noWrap/>
            <w:vAlign w:val="center"/>
          </w:tcPr>
          <w:p w:rsidR="004B382E" w:rsidRPr="00AA33D8" w:rsidRDefault="004B382E" w:rsidP="007540C9">
            <w:pPr>
              <w:jc w:val="center"/>
              <w:rPr>
                <w:rFonts w:ascii="Times New Roman" w:hAnsi="Times New Roman" w:cs="Times New Roman"/>
                <w:color w:val="auto"/>
                <w:sz w:val="26"/>
                <w:szCs w:val="26"/>
              </w:rPr>
            </w:pPr>
          </w:p>
        </w:tc>
        <w:tc>
          <w:tcPr>
            <w:tcW w:w="1276" w:type="dxa"/>
            <w:shd w:val="clear" w:color="auto" w:fill="auto"/>
            <w:noWrap/>
            <w:vAlign w:val="center"/>
          </w:tcPr>
          <w:p w:rsidR="004B382E" w:rsidRPr="00AA33D8" w:rsidRDefault="004B382E" w:rsidP="007540C9">
            <w:pPr>
              <w:jc w:val="center"/>
              <w:rPr>
                <w:rFonts w:ascii="Times New Roman" w:hAnsi="Times New Roman" w:cs="Times New Roman"/>
                <w:color w:val="auto"/>
                <w:sz w:val="26"/>
                <w:szCs w:val="26"/>
              </w:rPr>
            </w:pPr>
          </w:p>
        </w:tc>
      </w:tr>
      <w:tr w:rsidR="00993DDE" w:rsidRPr="00AA33D8" w:rsidTr="004F72AA">
        <w:trPr>
          <w:trHeight w:val="2715"/>
        </w:trPr>
        <w:tc>
          <w:tcPr>
            <w:tcW w:w="534" w:type="dxa"/>
            <w:shd w:val="clear" w:color="auto" w:fill="auto"/>
            <w:noWrap/>
            <w:vAlign w:val="center"/>
          </w:tcPr>
          <w:p w:rsidR="00993DDE" w:rsidRPr="00AA33D8" w:rsidRDefault="00993DDE" w:rsidP="006C6031">
            <w:pPr>
              <w:keepNext/>
              <w:jc w:val="center"/>
              <w:rPr>
                <w:rFonts w:ascii="Times New Roman" w:hAnsi="Times New Roman" w:cs="Times New Roman"/>
                <w:sz w:val="26"/>
                <w:szCs w:val="26"/>
                <w:lang w:val="en-US"/>
              </w:rPr>
            </w:pPr>
            <w:r w:rsidRPr="00AA33D8">
              <w:rPr>
                <w:rFonts w:ascii="Times New Roman" w:hAnsi="Times New Roman" w:cs="Times New Roman"/>
                <w:sz w:val="26"/>
                <w:szCs w:val="26"/>
                <w:lang w:val="en-US"/>
              </w:rPr>
              <w:t>7</w:t>
            </w:r>
          </w:p>
        </w:tc>
        <w:tc>
          <w:tcPr>
            <w:tcW w:w="5528" w:type="dxa"/>
            <w:shd w:val="clear" w:color="auto" w:fill="auto"/>
            <w:vAlign w:val="center"/>
          </w:tcPr>
          <w:p w:rsidR="00993DDE" w:rsidRPr="00AA33D8" w:rsidRDefault="00993DDE" w:rsidP="00993DDE">
            <w:pPr>
              <w:keepNext/>
              <w:spacing w:before="120" w:line="264" w:lineRule="auto"/>
              <w:jc w:val="both"/>
              <w:rPr>
                <w:rFonts w:ascii="Times New Roman" w:hAnsi="Times New Roman" w:cs="Times New Roman"/>
                <w:sz w:val="26"/>
                <w:szCs w:val="26"/>
                <w:lang w:val="it-IT"/>
              </w:rPr>
            </w:pPr>
            <w:r w:rsidRPr="00AA33D8">
              <w:rPr>
                <w:rFonts w:ascii="Times New Roman" w:hAnsi="Times New Roman" w:cs="Times New Roman"/>
                <w:sz w:val="26"/>
                <w:szCs w:val="26"/>
                <w:lang w:val="it-IT"/>
              </w:rPr>
              <w:t xml:space="preserve">Thông qua sửa đổi, bổ sung các Qui chế quản trị nội bộ: </w:t>
            </w:r>
          </w:p>
          <w:p w:rsidR="00993DDE" w:rsidRPr="00AA33D8" w:rsidRDefault="00AA33D8" w:rsidP="00AA33D8">
            <w:pPr>
              <w:keepNext/>
              <w:spacing w:before="120" w:line="264" w:lineRule="auto"/>
              <w:jc w:val="both"/>
              <w:rPr>
                <w:rFonts w:ascii="Times New Roman" w:hAnsi="Times New Roman" w:cs="Times New Roman"/>
                <w:sz w:val="26"/>
                <w:szCs w:val="26"/>
                <w:lang w:val="it-IT"/>
              </w:rPr>
            </w:pPr>
            <w:r w:rsidRPr="00AA33D8">
              <w:rPr>
                <w:rFonts w:ascii="Times New Roman" w:hAnsi="Times New Roman" w:cs="Times New Roman"/>
                <w:sz w:val="26"/>
                <w:szCs w:val="26"/>
                <w:lang w:val="it-IT"/>
              </w:rPr>
              <w:t xml:space="preserve">- </w:t>
            </w:r>
            <w:r w:rsidR="00993DDE" w:rsidRPr="00AA33D8">
              <w:rPr>
                <w:rFonts w:ascii="Times New Roman" w:hAnsi="Times New Roman" w:cs="Times New Roman"/>
                <w:sz w:val="26"/>
                <w:szCs w:val="26"/>
                <w:lang w:val="it-IT"/>
              </w:rPr>
              <w:t>Qui chế hoạt động của Hội đồng quản trị</w:t>
            </w:r>
          </w:p>
          <w:p w:rsidR="00993DDE" w:rsidRPr="00AA33D8" w:rsidRDefault="00AA33D8" w:rsidP="00AA33D8">
            <w:pPr>
              <w:keepNext/>
              <w:spacing w:before="120" w:line="264" w:lineRule="auto"/>
              <w:jc w:val="both"/>
              <w:rPr>
                <w:rFonts w:ascii="Times New Roman" w:hAnsi="Times New Roman" w:cs="Times New Roman"/>
                <w:sz w:val="26"/>
                <w:szCs w:val="26"/>
                <w:lang w:val="it-IT"/>
              </w:rPr>
            </w:pPr>
            <w:r w:rsidRPr="00AA33D8">
              <w:rPr>
                <w:rFonts w:ascii="Times New Roman" w:hAnsi="Times New Roman" w:cs="Times New Roman"/>
                <w:sz w:val="26"/>
                <w:szCs w:val="26"/>
                <w:lang w:val="it-IT"/>
              </w:rPr>
              <w:t xml:space="preserve">- </w:t>
            </w:r>
            <w:r w:rsidR="00993DDE" w:rsidRPr="00AA33D8">
              <w:rPr>
                <w:rFonts w:ascii="Times New Roman" w:hAnsi="Times New Roman" w:cs="Times New Roman"/>
                <w:sz w:val="26"/>
                <w:szCs w:val="26"/>
                <w:lang w:val="it-IT"/>
              </w:rPr>
              <w:t>Qui chế hoạt động của Ban Kiểm soát;</w:t>
            </w:r>
          </w:p>
          <w:p w:rsidR="00993DDE" w:rsidRPr="00AA33D8" w:rsidRDefault="00AA33D8" w:rsidP="00AA33D8">
            <w:pPr>
              <w:keepNext/>
              <w:spacing w:before="120" w:line="264" w:lineRule="auto"/>
              <w:jc w:val="both"/>
              <w:rPr>
                <w:rFonts w:ascii="Times New Roman" w:hAnsi="Times New Roman" w:cs="Times New Roman"/>
                <w:sz w:val="26"/>
                <w:szCs w:val="26"/>
                <w:lang w:val="it-IT"/>
              </w:rPr>
            </w:pPr>
            <w:r w:rsidRPr="00AA33D8">
              <w:rPr>
                <w:rFonts w:ascii="Times New Roman" w:hAnsi="Times New Roman" w:cs="Times New Roman"/>
                <w:sz w:val="26"/>
                <w:szCs w:val="26"/>
                <w:lang w:val="it-IT"/>
              </w:rPr>
              <w:t xml:space="preserve">- </w:t>
            </w:r>
            <w:r w:rsidR="00993DDE" w:rsidRPr="00AA33D8">
              <w:rPr>
                <w:rFonts w:ascii="Times New Roman" w:hAnsi="Times New Roman" w:cs="Times New Roman"/>
                <w:sz w:val="26"/>
                <w:szCs w:val="26"/>
                <w:lang w:val="it-IT"/>
              </w:rPr>
              <w:t>Qui chế quản trị nội bộ Công ty đại chúng;</w:t>
            </w:r>
          </w:p>
          <w:p w:rsidR="00993DDE" w:rsidRPr="00AA33D8" w:rsidRDefault="00AA33D8" w:rsidP="00AA33D8">
            <w:pPr>
              <w:keepNext/>
              <w:spacing w:before="120" w:line="264" w:lineRule="auto"/>
              <w:jc w:val="both"/>
              <w:rPr>
                <w:rFonts w:ascii="Times New Roman" w:hAnsi="Times New Roman" w:cs="Times New Roman"/>
                <w:color w:val="auto"/>
                <w:sz w:val="26"/>
                <w:szCs w:val="26"/>
                <w:lang w:val="en-US"/>
              </w:rPr>
            </w:pPr>
            <w:r w:rsidRPr="00AA33D8">
              <w:rPr>
                <w:rFonts w:ascii="Times New Roman" w:hAnsi="Times New Roman" w:cs="Times New Roman"/>
                <w:sz w:val="26"/>
                <w:szCs w:val="26"/>
                <w:lang w:val="it-IT"/>
              </w:rPr>
              <w:t xml:space="preserve">- </w:t>
            </w:r>
            <w:r w:rsidR="00993DDE" w:rsidRPr="00AA33D8">
              <w:rPr>
                <w:rFonts w:ascii="Times New Roman" w:hAnsi="Times New Roman" w:cs="Times New Roman"/>
                <w:sz w:val="26"/>
                <w:szCs w:val="26"/>
                <w:lang w:val="it-IT"/>
              </w:rPr>
              <w:t>Qui chế Công bố thông tin Công ty đại chúng.</w:t>
            </w:r>
          </w:p>
        </w:tc>
        <w:tc>
          <w:tcPr>
            <w:tcW w:w="1134" w:type="dxa"/>
            <w:vAlign w:val="center"/>
          </w:tcPr>
          <w:p w:rsidR="00993DDE" w:rsidRPr="00AA33D8" w:rsidRDefault="00993DDE" w:rsidP="006C6031">
            <w:pPr>
              <w:keepNext/>
              <w:jc w:val="center"/>
              <w:rPr>
                <w:rFonts w:ascii="Times New Roman" w:hAnsi="Times New Roman" w:cs="Times New Roman"/>
                <w:color w:val="auto"/>
                <w:sz w:val="26"/>
                <w:szCs w:val="26"/>
              </w:rPr>
            </w:pPr>
          </w:p>
        </w:tc>
        <w:tc>
          <w:tcPr>
            <w:tcW w:w="1276" w:type="dxa"/>
            <w:shd w:val="clear" w:color="auto" w:fill="auto"/>
            <w:noWrap/>
            <w:vAlign w:val="center"/>
          </w:tcPr>
          <w:p w:rsidR="00993DDE" w:rsidRPr="00AA33D8" w:rsidRDefault="00993DDE" w:rsidP="006C6031">
            <w:pPr>
              <w:keepNext/>
              <w:jc w:val="center"/>
              <w:rPr>
                <w:rFonts w:ascii="Times New Roman" w:hAnsi="Times New Roman" w:cs="Times New Roman"/>
                <w:color w:val="auto"/>
                <w:sz w:val="26"/>
                <w:szCs w:val="26"/>
              </w:rPr>
            </w:pPr>
          </w:p>
        </w:tc>
        <w:tc>
          <w:tcPr>
            <w:tcW w:w="1276" w:type="dxa"/>
            <w:shd w:val="clear" w:color="auto" w:fill="auto"/>
            <w:noWrap/>
            <w:vAlign w:val="center"/>
          </w:tcPr>
          <w:p w:rsidR="00993DDE" w:rsidRPr="00AA33D8" w:rsidRDefault="00993DDE" w:rsidP="006C6031">
            <w:pPr>
              <w:keepNext/>
              <w:jc w:val="center"/>
              <w:rPr>
                <w:rFonts w:ascii="Times New Roman" w:hAnsi="Times New Roman" w:cs="Times New Roman"/>
                <w:color w:val="auto"/>
                <w:sz w:val="26"/>
                <w:szCs w:val="26"/>
              </w:rPr>
            </w:pPr>
          </w:p>
        </w:tc>
      </w:tr>
      <w:tr w:rsidR="00DE6AAF" w:rsidRPr="00AA33D8" w:rsidTr="004F72AA">
        <w:trPr>
          <w:trHeight w:val="930"/>
        </w:trPr>
        <w:tc>
          <w:tcPr>
            <w:tcW w:w="534" w:type="dxa"/>
            <w:shd w:val="clear" w:color="auto" w:fill="auto"/>
            <w:noWrap/>
            <w:vAlign w:val="center"/>
          </w:tcPr>
          <w:p w:rsidR="00DE6AAF" w:rsidRPr="00AA33D8" w:rsidRDefault="006F09FD" w:rsidP="007540C9">
            <w:pPr>
              <w:jc w:val="center"/>
              <w:rPr>
                <w:rFonts w:ascii="Times New Roman" w:hAnsi="Times New Roman" w:cs="Times New Roman"/>
                <w:sz w:val="26"/>
                <w:szCs w:val="26"/>
                <w:lang w:val="en-US"/>
              </w:rPr>
            </w:pPr>
            <w:r w:rsidRPr="00AA33D8">
              <w:rPr>
                <w:rFonts w:ascii="Times New Roman" w:hAnsi="Times New Roman" w:cs="Times New Roman"/>
                <w:sz w:val="26"/>
                <w:szCs w:val="26"/>
                <w:lang w:val="en-US"/>
              </w:rPr>
              <w:t>8</w:t>
            </w:r>
          </w:p>
        </w:tc>
        <w:tc>
          <w:tcPr>
            <w:tcW w:w="5528" w:type="dxa"/>
            <w:shd w:val="clear" w:color="auto" w:fill="auto"/>
            <w:vAlign w:val="center"/>
          </w:tcPr>
          <w:p w:rsidR="00DE6AAF" w:rsidRPr="00AA33D8" w:rsidRDefault="00A0708C" w:rsidP="00664A98">
            <w:pPr>
              <w:widowControl/>
              <w:spacing w:before="80" w:after="80" w:line="252" w:lineRule="auto"/>
              <w:jc w:val="both"/>
              <w:rPr>
                <w:rFonts w:ascii="Times New Roman" w:hAnsi="Times New Roman" w:cs="Times New Roman"/>
                <w:color w:val="auto"/>
                <w:sz w:val="26"/>
                <w:szCs w:val="26"/>
                <w:lang w:val="en-US"/>
              </w:rPr>
            </w:pPr>
            <w:r w:rsidRPr="00AA33D8">
              <w:rPr>
                <w:rFonts w:ascii="Times New Roman" w:hAnsi="Times New Roman" w:cs="Times New Roman"/>
                <w:color w:val="auto"/>
                <w:sz w:val="26"/>
                <w:szCs w:val="26"/>
                <w:lang w:val="en-US"/>
              </w:rPr>
              <w:t xml:space="preserve">Thông qua </w:t>
            </w:r>
            <w:r w:rsidR="00664A98" w:rsidRPr="00AA33D8">
              <w:rPr>
                <w:rFonts w:ascii="Times New Roman" w:hAnsi="Times New Roman" w:cs="Times New Roman"/>
                <w:color w:val="auto"/>
                <w:sz w:val="26"/>
                <w:szCs w:val="26"/>
                <w:lang w:val="en-US"/>
              </w:rPr>
              <w:t>B</w:t>
            </w:r>
            <w:r w:rsidRPr="00AA33D8">
              <w:rPr>
                <w:rFonts w:ascii="Times New Roman" w:hAnsi="Times New Roman" w:cs="Times New Roman"/>
                <w:color w:val="auto"/>
                <w:sz w:val="26"/>
                <w:szCs w:val="26"/>
                <w:lang w:val="en-US"/>
              </w:rPr>
              <w:t>áo cáo kết quả giám sát và hoạt động của Ban Kiểm soát.</w:t>
            </w:r>
          </w:p>
        </w:tc>
        <w:tc>
          <w:tcPr>
            <w:tcW w:w="1134" w:type="dxa"/>
            <w:vAlign w:val="center"/>
          </w:tcPr>
          <w:p w:rsidR="00DE6AAF" w:rsidRPr="00AA33D8" w:rsidRDefault="00DE6AAF" w:rsidP="007540C9">
            <w:pPr>
              <w:jc w:val="center"/>
              <w:rPr>
                <w:rFonts w:ascii="Times New Roman" w:hAnsi="Times New Roman" w:cs="Times New Roman"/>
                <w:color w:val="auto"/>
                <w:sz w:val="26"/>
                <w:szCs w:val="26"/>
              </w:rPr>
            </w:pPr>
          </w:p>
        </w:tc>
        <w:tc>
          <w:tcPr>
            <w:tcW w:w="1276" w:type="dxa"/>
            <w:shd w:val="clear" w:color="auto" w:fill="auto"/>
            <w:noWrap/>
            <w:vAlign w:val="center"/>
          </w:tcPr>
          <w:p w:rsidR="00DE6AAF" w:rsidRPr="00AA33D8" w:rsidRDefault="00DE6AAF" w:rsidP="007540C9">
            <w:pPr>
              <w:jc w:val="center"/>
              <w:rPr>
                <w:rFonts w:ascii="Times New Roman" w:hAnsi="Times New Roman" w:cs="Times New Roman"/>
                <w:color w:val="auto"/>
                <w:sz w:val="26"/>
                <w:szCs w:val="26"/>
              </w:rPr>
            </w:pPr>
          </w:p>
        </w:tc>
        <w:tc>
          <w:tcPr>
            <w:tcW w:w="1276" w:type="dxa"/>
            <w:shd w:val="clear" w:color="auto" w:fill="auto"/>
            <w:noWrap/>
            <w:vAlign w:val="center"/>
          </w:tcPr>
          <w:p w:rsidR="00DE6AAF" w:rsidRPr="00AA33D8" w:rsidRDefault="00DE6AAF" w:rsidP="007540C9">
            <w:pPr>
              <w:jc w:val="center"/>
              <w:rPr>
                <w:rFonts w:ascii="Times New Roman" w:hAnsi="Times New Roman" w:cs="Times New Roman"/>
                <w:color w:val="auto"/>
                <w:sz w:val="26"/>
                <w:szCs w:val="26"/>
              </w:rPr>
            </w:pPr>
          </w:p>
        </w:tc>
      </w:tr>
      <w:tr w:rsidR="006F09FD" w:rsidRPr="00AA33D8" w:rsidTr="004F72AA">
        <w:trPr>
          <w:trHeight w:val="930"/>
        </w:trPr>
        <w:tc>
          <w:tcPr>
            <w:tcW w:w="534" w:type="dxa"/>
            <w:shd w:val="clear" w:color="auto" w:fill="auto"/>
            <w:noWrap/>
            <w:vAlign w:val="center"/>
          </w:tcPr>
          <w:p w:rsidR="006F09FD" w:rsidRPr="00AA33D8" w:rsidRDefault="006F09FD" w:rsidP="007540C9">
            <w:pPr>
              <w:jc w:val="center"/>
              <w:rPr>
                <w:rFonts w:ascii="Times New Roman" w:hAnsi="Times New Roman" w:cs="Times New Roman"/>
                <w:sz w:val="26"/>
                <w:szCs w:val="26"/>
                <w:lang w:val="en-US"/>
              </w:rPr>
            </w:pPr>
            <w:r w:rsidRPr="00AA33D8">
              <w:rPr>
                <w:rFonts w:ascii="Times New Roman" w:hAnsi="Times New Roman" w:cs="Times New Roman"/>
                <w:sz w:val="26"/>
                <w:szCs w:val="26"/>
                <w:lang w:val="en-US"/>
              </w:rPr>
              <w:lastRenderedPageBreak/>
              <w:t>9</w:t>
            </w:r>
          </w:p>
        </w:tc>
        <w:tc>
          <w:tcPr>
            <w:tcW w:w="5528" w:type="dxa"/>
            <w:shd w:val="clear" w:color="auto" w:fill="auto"/>
            <w:vAlign w:val="center"/>
          </w:tcPr>
          <w:p w:rsidR="006F09FD" w:rsidRPr="00AA33D8" w:rsidRDefault="006F09FD" w:rsidP="00344373">
            <w:pPr>
              <w:widowControl/>
              <w:spacing w:before="80" w:after="80" w:line="252" w:lineRule="auto"/>
              <w:jc w:val="both"/>
              <w:rPr>
                <w:rFonts w:ascii="Times New Roman" w:hAnsi="Times New Roman" w:cs="Times New Roman"/>
                <w:color w:val="auto"/>
                <w:sz w:val="26"/>
                <w:szCs w:val="26"/>
                <w:lang w:val="en-US"/>
              </w:rPr>
            </w:pPr>
            <w:r w:rsidRPr="00AA33D8">
              <w:rPr>
                <w:rFonts w:ascii="Times New Roman" w:hAnsi="Times New Roman" w:cs="Times New Roman"/>
                <w:color w:val="auto"/>
                <w:sz w:val="26"/>
                <w:szCs w:val="26"/>
                <w:lang w:val="en-US"/>
              </w:rPr>
              <w:t>Thông qua Phương án phát hành chào bán cổ phiếu riêng lẻ cho Nhà đầu tư chứng khoán chuyên nghiệp</w:t>
            </w:r>
            <w:r w:rsidR="00344373" w:rsidRPr="00AA33D8">
              <w:rPr>
                <w:rFonts w:ascii="Times New Roman" w:hAnsi="Times New Roman" w:cs="Times New Roman"/>
                <w:color w:val="auto"/>
                <w:sz w:val="26"/>
                <w:szCs w:val="26"/>
                <w:lang w:val="en-US"/>
              </w:rPr>
              <w:t>.</w:t>
            </w:r>
            <w:r w:rsidR="00010260" w:rsidRPr="00AA33D8">
              <w:rPr>
                <w:rFonts w:ascii="Times New Roman" w:hAnsi="Times New Roman" w:cs="Times New Roman"/>
                <w:color w:val="auto"/>
                <w:sz w:val="26"/>
                <w:szCs w:val="26"/>
                <w:lang w:val="en-US"/>
              </w:rPr>
              <w:t xml:space="preserve"> </w:t>
            </w:r>
          </w:p>
        </w:tc>
        <w:tc>
          <w:tcPr>
            <w:tcW w:w="1134" w:type="dxa"/>
            <w:vAlign w:val="center"/>
          </w:tcPr>
          <w:p w:rsidR="006F09FD" w:rsidRPr="00AA33D8" w:rsidRDefault="006F09FD" w:rsidP="007540C9">
            <w:pPr>
              <w:jc w:val="center"/>
              <w:rPr>
                <w:rFonts w:ascii="Times New Roman" w:hAnsi="Times New Roman" w:cs="Times New Roman"/>
                <w:color w:val="auto"/>
                <w:sz w:val="26"/>
                <w:szCs w:val="26"/>
              </w:rPr>
            </w:pPr>
          </w:p>
        </w:tc>
        <w:tc>
          <w:tcPr>
            <w:tcW w:w="1276" w:type="dxa"/>
            <w:shd w:val="clear" w:color="auto" w:fill="auto"/>
            <w:noWrap/>
            <w:vAlign w:val="center"/>
          </w:tcPr>
          <w:p w:rsidR="006F09FD" w:rsidRPr="00AA33D8" w:rsidRDefault="006F09FD" w:rsidP="007540C9">
            <w:pPr>
              <w:jc w:val="center"/>
              <w:rPr>
                <w:rFonts w:ascii="Times New Roman" w:hAnsi="Times New Roman" w:cs="Times New Roman"/>
                <w:color w:val="auto"/>
                <w:sz w:val="26"/>
                <w:szCs w:val="26"/>
              </w:rPr>
            </w:pPr>
          </w:p>
        </w:tc>
        <w:tc>
          <w:tcPr>
            <w:tcW w:w="1276" w:type="dxa"/>
            <w:shd w:val="clear" w:color="auto" w:fill="auto"/>
            <w:noWrap/>
            <w:vAlign w:val="center"/>
          </w:tcPr>
          <w:p w:rsidR="006F09FD" w:rsidRPr="00AA33D8" w:rsidRDefault="006F09FD" w:rsidP="007540C9">
            <w:pPr>
              <w:jc w:val="center"/>
              <w:rPr>
                <w:rFonts w:ascii="Times New Roman" w:hAnsi="Times New Roman" w:cs="Times New Roman"/>
                <w:color w:val="auto"/>
                <w:sz w:val="26"/>
                <w:szCs w:val="26"/>
              </w:rPr>
            </w:pPr>
          </w:p>
        </w:tc>
      </w:tr>
      <w:tr w:rsidR="00010260" w:rsidRPr="00AA33D8" w:rsidTr="004F72AA">
        <w:trPr>
          <w:trHeight w:val="930"/>
        </w:trPr>
        <w:tc>
          <w:tcPr>
            <w:tcW w:w="534" w:type="dxa"/>
            <w:shd w:val="clear" w:color="auto" w:fill="auto"/>
            <w:noWrap/>
            <w:vAlign w:val="center"/>
          </w:tcPr>
          <w:p w:rsidR="00010260" w:rsidRPr="00AA33D8" w:rsidRDefault="00010260" w:rsidP="007540C9">
            <w:pPr>
              <w:jc w:val="center"/>
              <w:rPr>
                <w:rFonts w:ascii="Times New Roman" w:hAnsi="Times New Roman" w:cs="Times New Roman"/>
                <w:sz w:val="26"/>
                <w:szCs w:val="26"/>
                <w:lang w:val="en-US"/>
              </w:rPr>
            </w:pPr>
            <w:r w:rsidRPr="00AA33D8">
              <w:rPr>
                <w:rFonts w:ascii="Times New Roman" w:hAnsi="Times New Roman" w:cs="Times New Roman"/>
                <w:sz w:val="26"/>
                <w:szCs w:val="26"/>
                <w:lang w:val="en-US"/>
              </w:rPr>
              <w:t>10</w:t>
            </w:r>
          </w:p>
        </w:tc>
        <w:tc>
          <w:tcPr>
            <w:tcW w:w="5528" w:type="dxa"/>
            <w:shd w:val="clear" w:color="auto" w:fill="auto"/>
            <w:vAlign w:val="center"/>
          </w:tcPr>
          <w:p w:rsidR="00010260" w:rsidRPr="00AA33D8" w:rsidRDefault="00010260" w:rsidP="00344373">
            <w:pPr>
              <w:widowControl/>
              <w:spacing w:before="80" w:after="80" w:line="252" w:lineRule="auto"/>
              <w:jc w:val="both"/>
              <w:rPr>
                <w:rFonts w:ascii="Times New Roman" w:hAnsi="Times New Roman" w:cs="Times New Roman"/>
                <w:color w:val="auto"/>
                <w:sz w:val="26"/>
                <w:szCs w:val="26"/>
                <w:lang w:val="en-US"/>
              </w:rPr>
            </w:pPr>
            <w:r w:rsidRPr="00AA33D8">
              <w:rPr>
                <w:rFonts w:ascii="Times New Roman" w:hAnsi="Times New Roman" w:cs="Times New Roman"/>
                <w:color w:val="auto"/>
                <w:sz w:val="26"/>
                <w:szCs w:val="26"/>
                <w:lang w:val="en-US"/>
              </w:rPr>
              <w:t>Thông qua Phương án phát hành trái phiếu để phục vụ các Dự án đầu tư</w:t>
            </w:r>
            <w:r w:rsidR="00344373" w:rsidRPr="00AA33D8">
              <w:rPr>
                <w:rFonts w:ascii="Times New Roman" w:hAnsi="Times New Roman" w:cs="Times New Roman"/>
                <w:color w:val="auto"/>
                <w:sz w:val="26"/>
                <w:szCs w:val="26"/>
                <w:lang w:val="en-US"/>
              </w:rPr>
              <w:t>.</w:t>
            </w:r>
            <w:r w:rsidRPr="00AA33D8">
              <w:rPr>
                <w:rFonts w:ascii="Times New Roman" w:hAnsi="Times New Roman" w:cs="Times New Roman"/>
                <w:color w:val="auto"/>
                <w:sz w:val="26"/>
                <w:szCs w:val="26"/>
                <w:lang w:val="en-US"/>
              </w:rPr>
              <w:t xml:space="preserve"> </w:t>
            </w:r>
          </w:p>
        </w:tc>
        <w:tc>
          <w:tcPr>
            <w:tcW w:w="1134" w:type="dxa"/>
            <w:vAlign w:val="center"/>
          </w:tcPr>
          <w:p w:rsidR="00010260" w:rsidRPr="00AA33D8" w:rsidRDefault="00010260" w:rsidP="007540C9">
            <w:pPr>
              <w:jc w:val="center"/>
              <w:rPr>
                <w:rFonts w:ascii="Times New Roman" w:hAnsi="Times New Roman" w:cs="Times New Roman"/>
                <w:color w:val="auto"/>
                <w:sz w:val="26"/>
                <w:szCs w:val="26"/>
              </w:rPr>
            </w:pPr>
          </w:p>
        </w:tc>
        <w:tc>
          <w:tcPr>
            <w:tcW w:w="1276" w:type="dxa"/>
            <w:shd w:val="clear" w:color="auto" w:fill="auto"/>
            <w:noWrap/>
            <w:vAlign w:val="center"/>
          </w:tcPr>
          <w:p w:rsidR="00010260" w:rsidRPr="00AA33D8" w:rsidRDefault="00010260" w:rsidP="007540C9">
            <w:pPr>
              <w:jc w:val="center"/>
              <w:rPr>
                <w:rFonts w:ascii="Times New Roman" w:hAnsi="Times New Roman" w:cs="Times New Roman"/>
                <w:color w:val="auto"/>
                <w:sz w:val="26"/>
                <w:szCs w:val="26"/>
              </w:rPr>
            </w:pPr>
          </w:p>
        </w:tc>
        <w:tc>
          <w:tcPr>
            <w:tcW w:w="1276" w:type="dxa"/>
            <w:shd w:val="clear" w:color="auto" w:fill="auto"/>
            <w:noWrap/>
            <w:vAlign w:val="center"/>
          </w:tcPr>
          <w:p w:rsidR="00010260" w:rsidRPr="00AA33D8" w:rsidRDefault="00010260" w:rsidP="007540C9">
            <w:pPr>
              <w:jc w:val="center"/>
              <w:rPr>
                <w:rFonts w:ascii="Times New Roman" w:hAnsi="Times New Roman" w:cs="Times New Roman"/>
                <w:color w:val="auto"/>
                <w:sz w:val="26"/>
                <w:szCs w:val="26"/>
              </w:rPr>
            </w:pPr>
          </w:p>
        </w:tc>
      </w:tr>
      <w:tr w:rsidR="00A0708C" w:rsidRPr="00AA33D8" w:rsidTr="004F72AA">
        <w:trPr>
          <w:trHeight w:val="930"/>
        </w:trPr>
        <w:tc>
          <w:tcPr>
            <w:tcW w:w="534" w:type="dxa"/>
            <w:shd w:val="clear" w:color="auto" w:fill="auto"/>
            <w:noWrap/>
            <w:vAlign w:val="center"/>
          </w:tcPr>
          <w:p w:rsidR="00A0708C" w:rsidRPr="00AA33D8" w:rsidRDefault="00010260" w:rsidP="007540C9">
            <w:pPr>
              <w:jc w:val="center"/>
              <w:rPr>
                <w:rFonts w:ascii="Times New Roman" w:hAnsi="Times New Roman" w:cs="Times New Roman"/>
                <w:sz w:val="26"/>
                <w:szCs w:val="26"/>
                <w:lang w:val="en-US"/>
              </w:rPr>
            </w:pPr>
            <w:r w:rsidRPr="00AA33D8">
              <w:rPr>
                <w:rFonts w:ascii="Times New Roman" w:hAnsi="Times New Roman" w:cs="Times New Roman"/>
                <w:sz w:val="26"/>
                <w:szCs w:val="26"/>
                <w:lang w:val="en-US"/>
              </w:rPr>
              <w:t>11</w:t>
            </w:r>
          </w:p>
        </w:tc>
        <w:tc>
          <w:tcPr>
            <w:tcW w:w="5528" w:type="dxa"/>
            <w:shd w:val="clear" w:color="auto" w:fill="auto"/>
            <w:vAlign w:val="center"/>
          </w:tcPr>
          <w:p w:rsidR="00A0708C" w:rsidRPr="00AA33D8" w:rsidRDefault="00010260" w:rsidP="00010260">
            <w:pPr>
              <w:widowControl/>
              <w:spacing w:before="80" w:after="80" w:line="252" w:lineRule="auto"/>
              <w:jc w:val="both"/>
              <w:rPr>
                <w:rFonts w:ascii="Times New Roman" w:hAnsi="Times New Roman" w:cs="Times New Roman"/>
                <w:color w:val="auto"/>
                <w:sz w:val="26"/>
                <w:szCs w:val="26"/>
                <w:lang w:val="en-US"/>
              </w:rPr>
            </w:pPr>
            <w:r w:rsidRPr="00AA33D8">
              <w:rPr>
                <w:rFonts w:ascii="Times New Roman" w:hAnsi="Times New Roman" w:cs="Times New Roman"/>
                <w:color w:val="auto"/>
                <w:sz w:val="26"/>
                <w:szCs w:val="26"/>
                <w:lang w:val="en-US"/>
              </w:rPr>
              <w:t>ĐHĐCĐ ủy quyền cho HĐQT quyết định một số nội dung thuộc thẩm quyền của Đại hội đồng cổ đông</w:t>
            </w:r>
            <w:r w:rsidR="004338BF" w:rsidRPr="00AA33D8">
              <w:rPr>
                <w:rFonts w:ascii="Times New Roman" w:hAnsi="Times New Roman" w:cs="Times New Roman"/>
                <w:color w:val="auto"/>
                <w:sz w:val="26"/>
                <w:szCs w:val="26"/>
                <w:lang w:val="en-US"/>
              </w:rPr>
              <w:t>.</w:t>
            </w:r>
          </w:p>
        </w:tc>
        <w:tc>
          <w:tcPr>
            <w:tcW w:w="1134" w:type="dxa"/>
            <w:vAlign w:val="center"/>
          </w:tcPr>
          <w:p w:rsidR="00A0708C" w:rsidRPr="00AA33D8" w:rsidRDefault="00A0708C" w:rsidP="007540C9">
            <w:pPr>
              <w:jc w:val="center"/>
              <w:rPr>
                <w:rFonts w:ascii="Times New Roman" w:hAnsi="Times New Roman" w:cs="Times New Roman"/>
                <w:color w:val="auto"/>
                <w:sz w:val="26"/>
                <w:szCs w:val="26"/>
              </w:rPr>
            </w:pPr>
          </w:p>
        </w:tc>
        <w:tc>
          <w:tcPr>
            <w:tcW w:w="1276" w:type="dxa"/>
            <w:shd w:val="clear" w:color="auto" w:fill="auto"/>
            <w:noWrap/>
            <w:vAlign w:val="center"/>
          </w:tcPr>
          <w:p w:rsidR="00A0708C" w:rsidRPr="00AA33D8" w:rsidRDefault="00A0708C" w:rsidP="007540C9">
            <w:pPr>
              <w:jc w:val="center"/>
              <w:rPr>
                <w:rFonts w:ascii="Times New Roman" w:hAnsi="Times New Roman" w:cs="Times New Roman"/>
                <w:color w:val="auto"/>
                <w:sz w:val="26"/>
                <w:szCs w:val="26"/>
              </w:rPr>
            </w:pPr>
          </w:p>
        </w:tc>
        <w:tc>
          <w:tcPr>
            <w:tcW w:w="1276" w:type="dxa"/>
            <w:shd w:val="clear" w:color="auto" w:fill="auto"/>
            <w:noWrap/>
            <w:vAlign w:val="center"/>
          </w:tcPr>
          <w:p w:rsidR="00A0708C" w:rsidRPr="00AA33D8" w:rsidRDefault="00A0708C" w:rsidP="007540C9">
            <w:pPr>
              <w:jc w:val="center"/>
              <w:rPr>
                <w:rFonts w:ascii="Times New Roman" w:hAnsi="Times New Roman" w:cs="Times New Roman"/>
                <w:color w:val="auto"/>
                <w:sz w:val="26"/>
                <w:szCs w:val="26"/>
              </w:rPr>
            </w:pPr>
          </w:p>
        </w:tc>
      </w:tr>
    </w:tbl>
    <w:p w:rsidR="00932C22" w:rsidRDefault="00932C22" w:rsidP="00DC78EC">
      <w:pPr>
        <w:rPr>
          <w:rFonts w:ascii="Times New Roman" w:hAnsi="Times New Roman" w:cs="Times New Roman"/>
          <w:i/>
          <w:iCs/>
          <w:u w:val="single"/>
          <w:lang w:val="en-US"/>
        </w:rPr>
      </w:pPr>
    </w:p>
    <w:p w:rsidR="00B26B38" w:rsidRPr="00CF370F" w:rsidRDefault="00932C22" w:rsidP="00DC78EC">
      <w:pPr>
        <w:rPr>
          <w:rFonts w:ascii="Times New Roman" w:hAnsi="Times New Roman" w:cs="Times New Roman"/>
        </w:rPr>
      </w:pPr>
      <w:r>
        <w:rPr>
          <w:rFonts w:ascii="Times New Roman" w:hAnsi="Times New Roman" w:cs="Times New Roman"/>
          <w:i/>
          <w:iCs/>
          <w:u w:val="single"/>
          <w:lang w:val="en-US"/>
        </w:rPr>
        <w:t>G</w:t>
      </w:r>
      <w:r w:rsidRPr="002C4AB2">
        <w:rPr>
          <w:rFonts w:ascii="Times New Roman" w:hAnsi="Times New Roman" w:cs="Times New Roman"/>
          <w:i/>
          <w:iCs/>
          <w:u w:val="single"/>
        </w:rPr>
        <w:t>hi chú:</w:t>
      </w:r>
      <w:r w:rsidRPr="002C4AB2">
        <w:rPr>
          <w:rFonts w:ascii="Times New Roman" w:hAnsi="Times New Roman" w:cs="Times New Roman"/>
          <w:b/>
          <w:bCs/>
          <w:i/>
          <w:iCs/>
        </w:rPr>
        <w:t xml:space="preserve"> Đánh dấu "X" vào cột lựa chọn đối với từng nội dung.</w:t>
      </w:r>
    </w:p>
    <w:sectPr w:rsidR="00B26B38" w:rsidRPr="00CF370F" w:rsidSect="00AA33D8">
      <w:headerReference w:type="default" r:id="rId7"/>
      <w:footerReference w:type="default" r:id="rId8"/>
      <w:pgSz w:w="11909" w:h="16834" w:code="9"/>
      <w:pgMar w:top="1134" w:right="1021" w:bottom="851" w:left="147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A7D" w:rsidRDefault="00EA6A7D">
      <w:r>
        <w:separator/>
      </w:r>
    </w:p>
  </w:endnote>
  <w:endnote w:type="continuationSeparator" w:id="0">
    <w:p w:rsidR="00EA6A7D" w:rsidRDefault="00EA6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747" w:rsidRPr="00705747" w:rsidRDefault="007E5585" w:rsidP="00705747">
    <w:pPr>
      <w:pStyle w:val="Footer"/>
      <w:spacing w:before="120" w:line="288" w:lineRule="auto"/>
      <w:rPr>
        <w:rFonts w:ascii="Times New Roman Bold" w:hAnsi="Times New Roman Bold"/>
        <w:b/>
        <w:sz w:val="24"/>
      </w:rPr>
    </w:pPr>
    <w:r>
      <w:rPr>
        <w:rFonts w:ascii="Times New Roman Bold" w:hAnsi="Times New Roman Bold"/>
        <w:b/>
        <w:noProof/>
        <w:sz w:val="24"/>
      </w:rPr>
      <mc:AlternateContent>
        <mc:Choice Requires="wps">
          <w:drawing>
            <wp:anchor distT="0" distB="0" distL="114300" distR="114300" simplePos="0" relativeHeight="251660288" behindDoc="0" locked="0" layoutInCell="1" allowOverlap="1" wp14:anchorId="43307AD3" wp14:editId="35E4D043">
              <wp:simplePos x="0" y="0"/>
              <wp:positionH relativeFrom="column">
                <wp:posOffset>-2540</wp:posOffset>
              </wp:positionH>
              <wp:positionV relativeFrom="paragraph">
                <wp:posOffset>17145</wp:posOffset>
              </wp:positionV>
              <wp:extent cx="5953125" cy="0"/>
              <wp:effectExtent l="0" t="0" r="9525" b="19050"/>
              <wp:wrapNone/>
              <wp:docPr id="43" name="Straight Connector 43"/>
              <wp:cNvGraphicFramePr/>
              <a:graphic xmlns:a="http://schemas.openxmlformats.org/drawingml/2006/main">
                <a:graphicData uri="http://schemas.microsoft.com/office/word/2010/wordprocessingShape">
                  <wps:wsp>
                    <wps:cNvCnPr/>
                    <wps:spPr>
                      <a:xfrm>
                        <a:off x="0" y="0"/>
                        <a:ext cx="5953125" cy="0"/>
                      </a:xfrm>
                      <a:prstGeom prst="line">
                        <a:avLst/>
                      </a:prstGeom>
                      <a:ln w="952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C008B3" id="Straight Connector 4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35pt" to="468.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" strokecolor="black [3213]">
              <v:stroke linestyle="thinThin" joinstyle="miter"/>
            </v:line>
          </w:pict>
        </mc:Fallback>
      </mc:AlternateContent>
    </w:r>
    <w:r w:rsidRPr="00705747">
      <w:rPr>
        <w:rFonts w:ascii="Times New Roman Bold" w:hAnsi="Times New Roman Bold"/>
        <w:b/>
        <w:sz w:val="24"/>
      </w:rPr>
      <w:t>CÔNG TY CỔ PHẦN LICOGI13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A7D" w:rsidRDefault="00EA6A7D">
      <w:r>
        <w:separator/>
      </w:r>
    </w:p>
  </w:footnote>
  <w:footnote w:type="continuationSeparator" w:id="0">
    <w:p w:rsidR="00EA6A7D" w:rsidRDefault="00EA6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747" w:rsidRPr="00705747" w:rsidRDefault="007E5585" w:rsidP="00705747">
    <w:pPr>
      <w:pStyle w:val="Footer"/>
      <w:spacing w:after="120" w:line="288" w:lineRule="auto"/>
      <w:rPr>
        <w:rFonts w:ascii="Times New Roman Bold" w:hAnsi="Times New Roman Bold"/>
        <w:b/>
        <w:sz w:val="24"/>
      </w:rPr>
    </w:pPr>
    <w:r>
      <w:rPr>
        <w:rFonts w:ascii="Times New Roman Bold" w:hAnsi="Times New Roman Bold"/>
        <w:b/>
        <w:noProof/>
        <w:sz w:val="24"/>
      </w:rPr>
      <mc:AlternateContent>
        <mc:Choice Requires="wps">
          <w:drawing>
            <wp:anchor distT="0" distB="0" distL="114300" distR="114300" simplePos="0" relativeHeight="251659264" behindDoc="0" locked="0" layoutInCell="1" allowOverlap="1" wp14:anchorId="768BBE12" wp14:editId="6A07AACD">
              <wp:simplePos x="0" y="0"/>
              <wp:positionH relativeFrom="column">
                <wp:posOffset>-2540</wp:posOffset>
              </wp:positionH>
              <wp:positionV relativeFrom="paragraph">
                <wp:posOffset>209550</wp:posOffset>
              </wp:positionV>
              <wp:extent cx="5953125" cy="0"/>
              <wp:effectExtent l="0" t="0" r="9525" b="19050"/>
              <wp:wrapNone/>
              <wp:docPr id="41" name="Straight Connector 41"/>
              <wp:cNvGraphicFramePr/>
              <a:graphic xmlns:a="http://schemas.openxmlformats.org/drawingml/2006/main">
                <a:graphicData uri="http://schemas.microsoft.com/office/word/2010/wordprocessingShape">
                  <wps:wsp>
                    <wps:cNvCnPr/>
                    <wps:spPr>
                      <a:xfrm>
                        <a:off x="0" y="0"/>
                        <a:ext cx="595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6846B7" id="Straight Connector 4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6.5pt" to="468.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" strokecolor="black [3213]" strokeweight=".5pt">
              <v:stroke joinstyle="miter"/>
            </v:line>
          </w:pict>
        </mc:Fallback>
      </mc:AlternateContent>
    </w:r>
    <w:r>
      <w:rPr>
        <w:rFonts w:ascii="Times New Roman Bold" w:hAnsi="Times New Roman Bold"/>
        <w:b/>
        <w:sz w:val="24"/>
      </w:rPr>
      <w:t xml:space="preserve"> ĐẠI HỘI CỔ ĐÔNG THƯỜNG </w:t>
    </w:r>
    <w:r w:rsidR="00DE6AAF">
      <w:rPr>
        <w:rFonts w:ascii="Times New Roman Bold" w:hAnsi="Times New Roman Bold"/>
        <w:b/>
        <w:sz w:val="24"/>
      </w:rPr>
      <w:t>NIÊN</w:t>
    </w:r>
    <w:r w:rsidR="0075228A">
      <w:rPr>
        <w:rFonts w:ascii="Times New Roman Bold" w:hAnsi="Times New Roman Bold"/>
        <w:b/>
        <w:sz w:val="24"/>
      </w:rPr>
      <w:t xml:space="preserve"> </w:t>
    </w:r>
    <w:r>
      <w:rPr>
        <w:rFonts w:ascii="Times New Roman Bold" w:hAnsi="Times New Roman Bold"/>
        <w:b/>
        <w:sz w:val="24"/>
      </w:rPr>
      <w:t>20</w:t>
    </w:r>
    <w:r w:rsidR="0075228A">
      <w:rPr>
        <w:rFonts w:ascii="Times New Roman Bold" w:hAnsi="Times New Roman Bold"/>
        <w:b/>
        <w:sz w:val="24"/>
      </w:rPr>
      <w:t>2</w:t>
    </w:r>
    <w:r>
      <w:rPr>
        <w:rFonts w:ascii="Times New Roman Bold" w:hAnsi="Times New Roman Bold"/>
        <w:b/>
        <w:sz w:val="24"/>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F40D1"/>
    <w:multiLevelType w:val="hybridMultilevel"/>
    <w:tmpl w:val="732A6E00"/>
    <w:lvl w:ilvl="0" w:tplc="C56C79AE">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B2266"/>
    <w:multiLevelType w:val="hybridMultilevel"/>
    <w:tmpl w:val="965AA234"/>
    <w:lvl w:ilvl="0" w:tplc="33187F1A">
      <w:start w:val="2"/>
      <w:numFmt w:val="bullet"/>
      <w:lvlText w:val="-"/>
      <w:lvlJc w:val="left"/>
      <w:pPr>
        <w:ind w:left="535" w:hanging="360"/>
      </w:pPr>
      <w:rPr>
        <w:rFonts w:ascii="Times New Roman" w:eastAsia="Courier New" w:hAnsi="Times New Roman" w:cs="Times New Roman"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2">
    <w:nsid w:val="1DDC47EB"/>
    <w:multiLevelType w:val="hybridMultilevel"/>
    <w:tmpl w:val="548624EC"/>
    <w:lvl w:ilvl="0" w:tplc="8062C6D4">
      <w:start w:val="2"/>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6A09F3"/>
    <w:multiLevelType w:val="hybridMultilevel"/>
    <w:tmpl w:val="FEDA7EB6"/>
    <w:lvl w:ilvl="0" w:tplc="AE068B42">
      <w:start w:val="2"/>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F11970"/>
    <w:multiLevelType w:val="hybridMultilevel"/>
    <w:tmpl w:val="EA2E8E62"/>
    <w:lvl w:ilvl="0" w:tplc="9A8A048C">
      <w:start w:val="2"/>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3447AA"/>
    <w:multiLevelType w:val="hybridMultilevel"/>
    <w:tmpl w:val="CA48D628"/>
    <w:lvl w:ilvl="0" w:tplc="55F648F8">
      <w:start w:val="1"/>
      <w:numFmt w:val="bullet"/>
      <w:lvlText w:val="-"/>
      <w:lvlJc w:val="left"/>
      <w:pPr>
        <w:ind w:left="2355" w:hanging="360"/>
      </w:pPr>
      <w:rPr>
        <w:rFonts w:ascii="Times New Roman" w:eastAsia="Times New Roman" w:hAnsi="Times New Roman" w:cs="Times New Roman" w:hint="default"/>
      </w:rPr>
    </w:lvl>
    <w:lvl w:ilvl="1" w:tplc="04090003" w:tentative="1">
      <w:start w:val="1"/>
      <w:numFmt w:val="bullet"/>
      <w:lvlText w:val="o"/>
      <w:lvlJc w:val="left"/>
      <w:pPr>
        <w:ind w:left="3075" w:hanging="360"/>
      </w:pPr>
      <w:rPr>
        <w:rFonts w:ascii="Courier New" w:hAnsi="Courier New" w:cs="Courier New" w:hint="default"/>
      </w:rPr>
    </w:lvl>
    <w:lvl w:ilvl="2" w:tplc="04090005" w:tentative="1">
      <w:start w:val="1"/>
      <w:numFmt w:val="bullet"/>
      <w:lvlText w:val=""/>
      <w:lvlJc w:val="left"/>
      <w:pPr>
        <w:ind w:left="3795" w:hanging="360"/>
      </w:pPr>
      <w:rPr>
        <w:rFonts w:ascii="Wingdings" w:hAnsi="Wingdings" w:hint="default"/>
      </w:rPr>
    </w:lvl>
    <w:lvl w:ilvl="3" w:tplc="04090001" w:tentative="1">
      <w:start w:val="1"/>
      <w:numFmt w:val="bullet"/>
      <w:lvlText w:val=""/>
      <w:lvlJc w:val="left"/>
      <w:pPr>
        <w:ind w:left="4515" w:hanging="360"/>
      </w:pPr>
      <w:rPr>
        <w:rFonts w:ascii="Symbol" w:hAnsi="Symbol" w:hint="default"/>
      </w:rPr>
    </w:lvl>
    <w:lvl w:ilvl="4" w:tplc="04090003" w:tentative="1">
      <w:start w:val="1"/>
      <w:numFmt w:val="bullet"/>
      <w:lvlText w:val="o"/>
      <w:lvlJc w:val="left"/>
      <w:pPr>
        <w:ind w:left="5235" w:hanging="360"/>
      </w:pPr>
      <w:rPr>
        <w:rFonts w:ascii="Courier New" w:hAnsi="Courier New" w:cs="Courier New" w:hint="default"/>
      </w:rPr>
    </w:lvl>
    <w:lvl w:ilvl="5" w:tplc="04090005" w:tentative="1">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6">
    <w:nsid w:val="51002997"/>
    <w:multiLevelType w:val="hybridMultilevel"/>
    <w:tmpl w:val="40428BD0"/>
    <w:lvl w:ilvl="0" w:tplc="48880F32">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61F704CD"/>
    <w:multiLevelType w:val="hybridMultilevel"/>
    <w:tmpl w:val="6540B67E"/>
    <w:lvl w:ilvl="0" w:tplc="A440C8B6">
      <w:start w:val="1"/>
      <w:numFmt w:val="bullet"/>
      <w:lvlText w:val=""/>
      <w:lvlJc w:val="left"/>
      <w:pPr>
        <w:ind w:left="1080" w:hanging="360"/>
      </w:pPr>
      <w:rPr>
        <w:rFonts w:ascii="Symbol" w:eastAsia="Times New Roman" w:hAnsi="Symbol" w:cs="Times New Roman" w:hint="default"/>
        <w:b w:val="0"/>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1551941"/>
    <w:multiLevelType w:val="hybridMultilevel"/>
    <w:tmpl w:val="1DE2C4F0"/>
    <w:lvl w:ilvl="0" w:tplc="3A8EAB60">
      <w:start w:val="2"/>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994FCF"/>
    <w:multiLevelType w:val="hybridMultilevel"/>
    <w:tmpl w:val="3F364B28"/>
    <w:lvl w:ilvl="0" w:tplc="1640FFDC">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D45AD4"/>
    <w:multiLevelType w:val="hybridMultilevel"/>
    <w:tmpl w:val="81586A08"/>
    <w:lvl w:ilvl="0" w:tplc="D6482A34">
      <w:start w:val="2"/>
      <w:numFmt w:val="bullet"/>
      <w:lvlText w:val="-"/>
      <w:lvlJc w:val="left"/>
      <w:pPr>
        <w:ind w:left="1080" w:hanging="360"/>
      </w:pPr>
      <w:rPr>
        <w:rFonts w:ascii="Times New Roman" w:eastAsia="Courier New"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7"/>
  </w:num>
  <w:num w:numId="4">
    <w:abstractNumId w:val="5"/>
  </w:num>
  <w:num w:numId="5">
    <w:abstractNumId w:val="4"/>
  </w:num>
  <w:num w:numId="6">
    <w:abstractNumId w:val="10"/>
  </w:num>
  <w:num w:numId="7">
    <w:abstractNumId w:val="0"/>
  </w:num>
  <w:num w:numId="8">
    <w:abstractNumId w:val="3"/>
  </w:num>
  <w:num w:numId="9">
    <w:abstractNumId w:val="8"/>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70F"/>
    <w:rsid w:val="0000703F"/>
    <w:rsid w:val="00010260"/>
    <w:rsid w:val="000518F8"/>
    <w:rsid w:val="00062D06"/>
    <w:rsid w:val="000705EC"/>
    <w:rsid w:val="00093E88"/>
    <w:rsid w:val="000B11B8"/>
    <w:rsid w:val="000E2A0A"/>
    <w:rsid w:val="0014468B"/>
    <w:rsid w:val="00144A14"/>
    <w:rsid w:val="00183A62"/>
    <w:rsid w:val="00187A58"/>
    <w:rsid w:val="002136FD"/>
    <w:rsid w:val="0021382F"/>
    <w:rsid w:val="0022634A"/>
    <w:rsid w:val="00240FDC"/>
    <w:rsid w:val="002B7CE7"/>
    <w:rsid w:val="002C4AB2"/>
    <w:rsid w:val="002F34D2"/>
    <w:rsid w:val="003126DF"/>
    <w:rsid w:val="00344373"/>
    <w:rsid w:val="00356257"/>
    <w:rsid w:val="00365A8D"/>
    <w:rsid w:val="00376889"/>
    <w:rsid w:val="00392EB4"/>
    <w:rsid w:val="003C5A6D"/>
    <w:rsid w:val="003E0257"/>
    <w:rsid w:val="00406976"/>
    <w:rsid w:val="00412D12"/>
    <w:rsid w:val="004338BF"/>
    <w:rsid w:val="00437D4A"/>
    <w:rsid w:val="00444953"/>
    <w:rsid w:val="00482CFC"/>
    <w:rsid w:val="0049021F"/>
    <w:rsid w:val="00493324"/>
    <w:rsid w:val="004B382E"/>
    <w:rsid w:val="004F72AA"/>
    <w:rsid w:val="00533CE2"/>
    <w:rsid w:val="00547211"/>
    <w:rsid w:val="00565B20"/>
    <w:rsid w:val="00594A1D"/>
    <w:rsid w:val="005B4C5D"/>
    <w:rsid w:val="005D47D2"/>
    <w:rsid w:val="00633F7C"/>
    <w:rsid w:val="0065144D"/>
    <w:rsid w:val="00657F9C"/>
    <w:rsid w:val="00664A98"/>
    <w:rsid w:val="00685E0D"/>
    <w:rsid w:val="006901F1"/>
    <w:rsid w:val="006C6031"/>
    <w:rsid w:val="006D2209"/>
    <w:rsid w:val="006E0F93"/>
    <w:rsid w:val="006E39FB"/>
    <w:rsid w:val="006F09FD"/>
    <w:rsid w:val="00727F35"/>
    <w:rsid w:val="007350D5"/>
    <w:rsid w:val="00750C19"/>
    <w:rsid w:val="0075228A"/>
    <w:rsid w:val="007540C9"/>
    <w:rsid w:val="007829D3"/>
    <w:rsid w:val="00790EF4"/>
    <w:rsid w:val="007A707B"/>
    <w:rsid w:val="007D6981"/>
    <w:rsid w:val="007E5585"/>
    <w:rsid w:val="00856565"/>
    <w:rsid w:val="008B4C6A"/>
    <w:rsid w:val="008D62B5"/>
    <w:rsid w:val="008E475E"/>
    <w:rsid w:val="00932C22"/>
    <w:rsid w:val="00955943"/>
    <w:rsid w:val="00993DDE"/>
    <w:rsid w:val="009C0A55"/>
    <w:rsid w:val="009C21E1"/>
    <w:rsid w:val="009D4664"/>
    <w:rsid w:val="00A0708C"/>
    <w:rsid w:val="00A25CAC"/>
    <w:rsid w:val="00AA0AC0"/>
    <w:rsid w:val="00AA33D8"/>
    <w:rsid w:val="00AA3CB8"/>
    <w:rsid w:val="00AB04A9"/>
    <w:rsid w:val="00AD4798"/>
    <w:rsid w:val="00AE16F6"/>
    <w:rsid w:val="00B117BC"/>
    <w:rsid w:val="00B26B38"/>
    <w:rsid w:val="00B74A07"/>
    <w:rsid w:val="00B77F91"/>
    <w:rsid w:val="00B80300"/>
    <w:rsid w:val="00B82659"/>
    <w:rsid w:val="00BF2F41"/>
    <w:rsid w:val="00CA3F0A"/>
    <w:rsid w:val="00CC659D"/>
    <w:rsid w:val="00CE15A1"/>
    <w:rsid w:val="00CF3127"/>
    <w:rsid w:val="00CF370F"/>
    <w:rsid w:val="00CF3C64"/>
    <w:rsid w:val="00D024A4"/>
    <w:rsid w:val="00D078DE"/>
    <w:rsid w:val="00D478FB"/>
    <w:rsid w:val="00D622E5"/>
    <w:rsid w:val="00D677EC"/>
    <w:rsid w:val="00DC0F87"/>
    <w:rsid w:val="00DC65F6"/>
    <w:rsid w:val="00DC78EC"/>
    <w:rsid w:val="00DD4A8D"/>
    <w:rsid w:val="00DE5107"/>
    <w:rsid w:val="00DE6AAF"/>
    <w:rsid w:val="00DF1899"/>
    <w:rsid w:val="00E02B16"/>
    <w:rsid w:val="00E617E0"/>
    <w:rsid w:val="00E6622B"/>
    <w:rsid w:val="00E70CED"/>
    <w:rsid w:val="00E94D72"/>
    <w:rsid w:val="00EA6A7D"/>
    <w:rsid w:val="00EB2F54"/>
    <w:rsid w:val="00EC27F9"/>
    <w:rsid w:val="00F87196"/>
    <w:rsid w:val="00FC2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45CDAD-B6B6-443F-A7DA-8DAE43C6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70F"/>
    <w:pPr>
      <w:widowControl w:val="0"/>
      <w:spacing w:after="0" w:line="240" w:lineRule="auto"/>
    </w:pPr>
    <w:rPr>
      <w:rFonts w:ascii="Courier New" w:eastAsia="Courier New" w:hAnsi="Courier New" w:cs="Courier New"/>
      <w:color w:val="000000"/>
      <w:sz w:val="24"/>
      <w:szCs w:val="24"/>
      <w:lang w:val="vi-VN" w:eastAsia="vi-VN"/>
    </w:rPr>
  </w:style>
  <w:style w:type="paragraph" w:styleId="Heading2">
    <w:name w:val="heading 2"/>
    <w:basedOn w:val="Normal"/>
    <w:next w:val="Normal"/>
    <w:link w:val="Heading2Char"/>
    <w:uiPriority w:val="9"/>
    <w:semiHidden/>
    <w:unhideWhenUsed/>
    <w:qFormat/>
    <w:rsid w:val="00CF370F"/>
    <w:pPr>
      <w:keepNext/>
      <w:keepLines/>
      <w:widowControl/>
      <w:spacing w:before="200" w:line="276" w:lineRule="auto"/>
      <w:outlineLvl w:val="1"/>
    </w:pPr>
    <w:rPr>
      <w:rFonts w:ascii="Times New Roman" w:eastAsia="Times New Roman" w:hAnsi="Times New Roman" w:cs="Times New Roman"/>
      <w:b/>
      <w:bCs/>
      <w:szCs w:val="26"/>
    </w:rPr>
  </w:style>
  <w:style w:type="paragraph" w:styleId="Heading5">
    <w:name w:val="heading 5"/>
    <w:basedOn w:val="Normal"/>
    <w:next w:val="Normal"/>
    <w:link w:val="Heading5Char"/>
    <w:uiPriority w:val="9"/>
    <w:semiHidden/>
    <w:unhideWhenUsed/>
    <w:qFormat/>
    <w:rsid w:val="00CF370F"/>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F370F"/>
    <w:rPr>
      <w:rFonts w:ascii="Times New Roman" w:eastAsia="Times New Roman" w:hAnsi="Times New Roman" w:cs="Times New Roman"/>
      <w:b/>
      <w:bCs/>
      <w:color w:val="000000"/>
      <w:sz w:val="24"/>
      <w:szCs w:val="26"/>
      <w:lang w:val="vi-VN" w:eastAsia="vi-VN"/>
    </w:rPr>
  </w:style>
  <w:style w:type="character" w:customStyle="1" w:styleId="Heading5Char">
    <w:name w:val="Heading 5 Char"/>
    <w:basedOn w:val="DefaultParagraphFont"/>
    <w:link w:val="Heading5"/>
    <w:uiPriority w:val="9"/>
    <w:semiHidden/>
    <w:rsid w:val="00CF370F"/>
    <w:rPr>
      <w:rFonts w:asciiTheme="majorHAnsi" w:eastAsiaTheme="majorEastAsia" w:hAnsiTheme="majorHAnsi" w:cstheme="majorBidi"/>
      <w:color w:val="2E74B5" w:themeColor="accent1" w:themeShade="BF"/>
      <w:sz w:val="24"/>
      <w:szCs w:val="24"/>
      <w:lang w:val="vi-VN" w:eastAsia="vi-VN"/>
    </w:rPr>
  </w:style>
  <w:style w:type="paragraph" w:styleId="Footer">
    <w:name w:val="footer"/>
    <w:basedOn w:val="Normal"/>
    <w:link w:val="FooterChar"/>
    <w:uiPriority w:val="99"/>
    <w:unhideWhenUsed/>
    <w:rsid w:val="00CF370F"/>
    <w:pPr>
      <w:widowControl/>
      <w:tabs>
        <w:tab w:val="center" w:pos="4680"/>
        <w:tab w:val="right" w:pos="9360"/>
      </w:tabs>
    </w:pPr>
    <w:rPr>
      <w:rFonts w:ascii="Calibri" w:eastAsia="Calibri" w:hAnsi="Calibri" w:cs="Times New Roman"/>
      <w:color w:val="auto"/>
      <w:sz w:val="22"/>
      <w:szCs w:val="22"/>
      <w:lang w:val="en-US" w:eastAsia="en-US"/>
    </w:rPr>
  </w:style>
  <w:style w:type="character" w:customStyle="1" w:styleId="FooterChar">
    <w:name w:val="Footer Char"/>
    <w:basedOn w:val="DefaultParagraphFont"/>
    <w:link w:val="Footer"/>
    <w:uiPriority w:val="99"/>
    <w:rsid w:val="00CF370F"/>
    <w:rPr>
      <w:rFonts w:ascii="Calibri" w:eastAsia="Calibri" w:hAnsi="Calibri" w:cs="Times New Roman"/>
    </w:rPr>
  </w:style>
  <w:style w:type="paragraph" w:styleId="BodyText">
    <w:name w:val="Body Text"/>
    <w:aliases w:val="Char"/>
    <w:basedOn w:val="Normal"/>
    <w:link w:val="BodyTextChar"/>
    <w:rsid w:val="00CF370F"/>
    <w:pPr>
      <w:widowControl/>
      <w:spacing w:after="120" w:line="300" w:lineRule="auto"/>
      <w:jc w:val="both"/>
    </w:pPr>
    <w:rPr>
      <w:rFonts w:ascii="Times New Roman" w:eastAsia="Times New Roman" w:hAnsi="Times New Roman" w:cs="Times New Roman"/>
      <w:bCs/>
      <w:iCs/>
      <w:color w:val="auto"/>
      <w:spacing w:val="-2"/>
      <w:sz w:val="26"/>
      <w:szCs w:val="26"/>
      <w:lang w:val="pt-BR" w:eastAsia="en-US"/>
    </w:rPr>
  </w:style>
  <w:style w:type="character" w:customStyle="1" w:styleId="BodyTextChar">
    <w:name w:val="Body Text Char"/>
    <w:aliases w:val="Char Char"/>
    <w:basedOn w:val="DefaultParagraphFont"/>
    <w:link w:val="BodyText"/>
    <w:rsid w:val="00CF370F"/>
    <w:rPr>
      <w:rFonts w:ascii="Times New Roman" w:eastAsia="Times New Roman" w:hAnsi="Times New Roman" w:cs="Times New Roman"/>
      <w:bCs/>
      <w:iCs/>
      <w:spacing w:val="-2"/>
      <w:sz w:val="26"/>
      <w:szCs w:val="26"/>
      <w:lang w:val="pt-BR"/>
    </w:rPr>
  </w:style>
  <w:style w:type="paragraph" w:customStyle="1" w:styleId="Default">
    <w:name w:val="Default"/>
    <w:qFormat/>
    <w:rsid w:val="00CF370F"/>
    <w:pPr>
      <w:autoSpaceDE w:val="0"/>
      <w:autoSpaceDN w:val="0"/>
      <w:adjustRightInd w:val="0"/>
      <w:spacing w:after="0" w:line="240" w:lineRule="auto"/>
    </w:pPr>
    <w:rPr>
      <w:rFonts w:ascii="Palatino Linotype" w:eastAsia="Times New Roman" w:hAnsi="Palatino Linotype" w:cs="Palatino Linotype"/>
      <w:color w:val="000000"/>
      <w:sz w:val="24"/>
      <w:szCs w:val="24"/>
    </w:rPr>
  </w:style>
  <w:style w:type="table" w:styleId="TableGrid">
    <w:name w:val="Table Grid"/>
    <w:basedOn w:val="TableNormal"/>
    <w:uiPriority w:val="39"/>
    <w:rsid w:val="00CF37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5228A"/>
    <w:pPr>
      <w:tabs>
        <w:tab w:val="center" w:pos="4680"/>
        <w:tab w:val="right" w:pos="9360"/>
      </w:tabs>
    </w:pPr>
  </w:style>
  <w:style w:type="character" w:customStyle="1" w:styleId="HeaderChar">
    <w:name w:val="Header Char"/>
    <w:basedOn w:val="DefaultParagraphFont"/>
    <w:link w:val="Header"/>
    <w:uiPriority w:val="99"/>
    <w:rsid w:val="0075228A"/>
    <w:rPr>
      <w:rFonts w:ascii="Courier New" w:eastAsia="Courier New" w:hAnsi="Courier New" w:cs="Courier New"/>
      <w:color w:val="000000"/>
      <w:sz w:val="24"/>
      <w:szCs w:val="24"/>
      <w:lang w:val="vi-VN" w:eastAsia="vi-VN"/>
    </w:rPr>
  </w:style>
  <w:style w:type="paragraph" w:styleId="ListParagraph">
    <w:name w:val="List Paragraph"/>
    <w:basedOn w:val="Normal"/>
    <w:uiPriority w:val="34"/>
    <w:qFormat/>
    <w:rsid w:val="00752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2021-04-28T03:12:00Z</cp:lastPrinted>
  <dcterms:created xsi:type="dcterms:W3CDTF">2021-04-27T03:27:00Z</dcterms:created>
  <dcterms:modified xsi:type="dcterms:W3CDTF">2021-05-06T03:57:00Z</dcterms:modified>
</cp:coreProperties>
</file>