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6" w:type="dxa"/>
        <w:tblLayout w:type="fixed"/>
        <w:tblLook w:val="0000"/>
      </w:tblPr>
      <w:tblGrid>
        <w:gridCol w:w="3766"/>
        <w:gridCol w:w="5700"/>
      </w:tblGrid>
      <w:tr w:rsidR="007E696F" w:rsidTr="003C3DBB">
        <w:trPr>
          <w:trHeight w:val="276"/>
        </w:trPr>
        <w:tc>
          <w:tcPr>
            <w:tcW w:w="3766" w:type="dxa"/>
          </w:tcPr>
          <w:p w:rsidR="007E696F" w:rsidRPr="003C3DBB" w:rsidRDefault="007E696F" w:rsidP="003C3DBB">
            <w:pPr>
              <w:spacing w:before="120"/>
              <w:jc w:val="center"/>
              <w:rPr>
                <w:rFonts w:ascii="Times New Roman" w:hAnsi="Times New Roman" w:cs="Times New Roman"/>
                <w:b/>
                <w:lang w:val="en-US"/>
              </w:rPr>
            </w:pPr>
            <w:r>
              <w:rPr>
                <w:rFonts w:ascii="Times New Roman" w:hAnsi="Times New Roman" w:cs="Times New Roman"/>
                <w:b/>
                <w:lang w:val="en-US"/>
              </w:rPr>
              <w:t>CÔNG TY CỔ PHẦN LICOGI 13</w:t>
            </w:r>
            <w:r>
              <w:rPr>
                <w:rFonts w:ascii="Times New Roman" w:hAnsi="Times New Roman" w:cs="Times New Roman"/>
                <w:b/>
                <w:lang w:val="en-US"/>
              </w:rPr>
              <w:br/>
            </w:r>
            <w:r>
              <w:rPr>
                <w:rFonts w:ascii="Times New Roman" w:hAnsi="Times New Roman" w:cs="Times New Roman"/>
                <w:b/>
              </w:rPr>
              <w:t>-------</w:t>
            </w:r>
          </w:p>
        </w:tc>
        <w:tc>
          <w:tcPr>
            <w:tcW w:w="5700" w:type="dxa"/>
          </w:tcPr>
          <w:p w:rsidR="007E696F" w:rsidRDefault="007E696F" w:rsidP="007E696F">
            <w:pPr>
              <w:spacing w:before="120"/>
              <w:jc w:val="center"/>
              <w:rPr>
                <w:rFonts w:ascii="Times New Roman" w:hAnsi="Times New Roman" w:cs="Times New Roman"/>
              </w:rPr>
            </w:pPr>
            <w:r>
              <w:rPr>
                <w:rFonts w:ascii="Times New Roman" w:hAnsi="Times New Roman" w:cs="Times New Roman"/>
                <w:b/>
              </w:rPr>
              <w:t>CỘNG HÒA XÃ HỘI CHỦ NGHĨA VIỆT NAM</w:t>
            </w:r>
            <w:r>
              <w:rPr>
                <w:rFonts w:ascii="Times New Roman" w:hAnsi="Times New Roman" w:cs="Times New Roman"/>
                <w:b/>
                <w:lang w:val="en-US"/>
              </w:rPr>
              <w:br/>
            </w:r>
            <w:r>
              <w:rPr>
                <w:rFonts w:ascii="Times New Roman" w:hAnsi="Times New Roman" w:cs="Times New Roman"/>
                <w:b/>
              </w:rPr>
              <w:t xml:space="preserve">Độc lập - Tự do - Hạnh phúc </w:t>
            </w:r>
            <w:r>
              <w:rPr>
                <w:rFonts w:ascii="Times New Roman" w:hAnsi="Times New Roman" w:cs="Times New Roman"/>
                <w:b/>
                <w:lang w:val="en-US"/>
              </w:rPr>
              <w:br/>
            </w:r>
            <w:r>
              <w:rPr>
                <w:rFonts w:ascii="Times New Roman" w:hAnsi="Times New Roman" w:cs="Times New Roman"/>
                <w:b/>
              </w:rPr>
              <w:t>---------------</w:t>
            </w:r>
          </w:p>
        </w:tc>
      </w:tr>
      <w:tr w:rsidR="007E696F" w:rsidTr="003C3DBB">
        <w:trPr>
          <w:trHeight w:val="340"/>
        </w:trPr>
        <w:tc>
          <w:tcPr>
            <w:tcW w:w="3766" w:type="dxa"/>
          </w:tcPr>
          <w:p w:rsidR="007E696F" w:rsidRPr="006C6E90" w:rsidRDefault="007E696F" w:rsidP="00D52BFF">
            <w:pPr>
              <w:jc w:val="center"/>
              <w:rPr>
                <w:rFonts w:ascii="Times New Roman" w:hAnsi="Times New Roman" w:cs="Times New Roman"/>
                <w:i/>
                <w:lang w:val="en-US"/>
              </w:rPr>
            </w:pPr>
            <w:r>
              <w:rPr>
                <w:rFonts w:ascii="Times New Roman" w:hAnsi="Times New Roman" w:cs="Times New Roman"/>
              </w:rPr>
              <w:t>Số:</w:t>
            </w:r>
            <w:r w:rsidR="00D52BFF">
              <w:rPr>
                <w:rFonts w:ascii="Times New Roman" w:hAnsi="Times New Roman" w:cs="Times New Roman"/>
                <w:lang w:val="en-US"/>
              </w:rPr>
              <w:t>26</w:t>
            </w:r>
            <w:r w:rsidR="00734607">
              <w:rPr>
                <w:rFonts w:ascii="Times New Roman" w:hAnsi="Times New Roman" w:cs="Times New Roman"/>
                <w:lang w:val="en-US"/>
              </w:rPr>
              <w:t>/</w:t>
            </w:r>
            <w:r w:rsidR="003C3DBB">
              <w:rPr>
                <w:rFonts w:ascii="Times New Roman" w:hAnsi="Times New Roman" w:cs="Times New Roman"/>
                <w:lang w:val="en-US"/>
              </w:rPr>
              <w:t>201</w:t>
            </w:r>
            <w:r w:rsidR="00AA6986">
              <w:rPr>
                <w:rFonts w:ascii="Times New Roman" w:hAnsi="Times New Roman" w:cs="Times New Roman"/>
                <w:lang w:val="en-US"/>
              </w:rPr>
              <w:t>7</w:t>
            </w:r>
            <w:r w:rsidR="003C3DBB">
              <w:rPr>
                <w:rFonts w:ascii="Times New Roman" w:hAnsi="Times New Roman" w:cs="Times New Roman"/>
                <w:lang w:val="en-US"/>
              </w:rPr>
              <w:t>/LICOGI13-BCQT</w:t>
            </w:r>
          </w:p>
        </w:tc>
        <w:tc>
          <w:tcPr>
            <w:tcW w:w="5700" w:type="dxa"/>
          </w:tcPr>
          <w:p w:rsidR="007E696F" w:rsidRDefault="007E696F" w:rsidP="003C3DBB">
            <w:pPr>
              <w:rPr>
                <w:rFonts w:ascii="Times New Roman" w:hAnsi="Times New Roman" w:cs="Times New Roman"/>
                <w:i/>
                <w:lang w:val="en-US"/>
              </w:rPr>
            </w:pPr>
            <w:r>
              <w:rPr>
                <w:rFonts w:ascii="Times New Roman" w:hAnsi="Times New Roman" w:cs="Times New Roman"/>
                <w:i/>
                <w:lang w:val="en-US"/>
              </w:rPr>
              <w:t>Hà Nội</w:t>
            </w:r>
            <w:r>
              <w:rPr>
                <w:rFonts w:ascii="Times New Roman" w:hAnsi="Times New Roman" w:cs="Times New Roman"/>
                <w:i/>
              </w:rPr>
              <w:t xml:space="preserve">, ngày </w:t>
            </w:r>
            <w:r w:rsidR="00AA6986">
              <w:rPr>
                <w:rFonts w:ascii="Times New Roman" w:hAnsi="Times New Roman" w:cs="Times New Roman"/>
                <w:i/>
                <w:lang w:val="en-US"/>
              </w:rPr>
              <w:t>16</w:t>
            </w:r>
            <w:r>
              <w:rPr>
                <w:rFonts w:ascii="Times New Roman" w:hAnsi="Times New Roman" w:cs="Times New Roman"/>
                <w:i/>
              </w:rPr>
              <w:t xml:space="preserve"> tháng</w:t>
            </w:r>
            <w:r w:rsidR="000224A1">
              <w:rPr>
                <w:rFonts w:ascii="Times New Roman" w:hAnsi="Times New Roman" w:cs="Times New Roman"/>
                <w:i/>
                <w:lang w:val="en-US"/>
              </w:rPr>
              <w:t>0</w:t>
            </w:r>
            <w:r w:rsidR="00AA6986">
              <w:rPr>
                <w:rFonts w:ascii="Times New Roman" w:hAnsi="Times New Roman" w:cs="Times New Roman"/>
                <w:i/>
                <w:lang w:val="en-US"/>
              </w:rPr>
              <w:t>1</w:t>
            </w:r>
            <w:r>
              <w:rPr>
                <w:rFonts w:ascii="Times New Roman" w:hAnsi="Times New Roman" w:cs="Times New Roman"/>
                <w:i/>
              </w:rPr>
              <w:t xml:space="preserve"> năm </w:t>
            </w:r>
            <w:r w:rsidR="004238BE">
              <w:rPr>
                <w:rFonts w:ascii="Times New Roman" w:hAnsi="Times New Roman" w:cs="Times New Roman"/>
                <w:i/>
                <w:lang w:val="en-US"/>
              </w:rPr>
              <w:t>201</w:t>
            </w:r>
            <w:r w:rsidR="00AA6986">
              <w:rPr>
                <w:rFonts w:ascii="Times New Roman" w:hAnsi="Times New Roman" w:cs="Times New Roman"/>
                <w:i/>
                <w:lang w:val="en-US"/>
              </w:rPr>
              <w:t>7</w:t>
            </w:r>
          </w:p>
          <w:p w:rsidR="004238BE" w:rsidRDefault="004238BE" w:rsidP="004238BE">
            <w:pPr>
              <w:jc w:val="right"/>
              <w:rPr>
                <w:rFonts w:ascii="Times New Roman" w:hAnsi="Times New Roman" w:cs="Times New Roman"/>
                <w:i/>
                <w:lang w:val="en-US"/>
              </w:rPr>
            </w:pPr>
          </w:p>
        </w:tc>
      </w:tr>
    </w:tbl>
    <w:p w:rsidR="007E696F" w:rsidRDefault="007E696F" w:rsidP="004238BE">
      <w:pPr>
        <w:jc w:val="center"/>
        <w:rPr>
          <w:rFonts w:ascii="Times New Roman" w:hAnsi="Times New Roman" w:cs="Times New Roman"/>
        </w:rPr>
      </w:pPr>
      <w:r w:rsidRPr="00E55834">
        <w:rPr>
          <w:rFonts w:ascii="Times New Roman" w:hAnsi="Times New Roman" w:cs="Times New Roman"/>
          <w:b/>
          <w:sz w:val="26"/>
        </w:rPr>
        <w:t>BÁO CÁO TÌNH HÌNH QUẢN TRỊ CÔNG TY NIÊM YẾT</w:t>
      </w:r>
      <w:r w:rsidRPr="00D86D67">
        <w:rPr>
          <w:rFonts w:ascii="Times New Roman" w:hAnsi="Times New Roman" w:cs="Times New Roman"/>
          <w:b/>
        </w:rPr>
        <w:br/>
      </w:r>
      <w:r w:rsidRPr="00E55834">
        <w:rPr>
          <w:rFonts w:ascii="Times New Roman" w:hAnsi="Times New Roman" w:cs="Times New Roman"/>
          <w:b/>
          <w:sz w:val="26"/>
          <w:szCs w:val="26"/>
        </w:rPr>
        <w:t>(</w:t>
      </w:r>
      <w:r w:rsidR="007D5E1F" w:rsidRPr="00D86D67">
        <w:rPr>
          <w:rFonts w:ascii="Times New Roman" w:hAnsi="Times New Roman" w:cs="Times New Roman"/>
          <w:b/>
          <w:sz w:val="26"/>
          <w:szCs w:val="26"/>
        </w:rPr>
        <w:t>N</w:t>
      </w:r>
      <w:r w:rsidR="00734607" w:rsidRPr="00D86D67">
        <w:rPr>
          <w:rFonts w:ascii="Times New Roman" w:hAnsi="Times New Roman" w:cs="Times New Roman"/>
          <w:b/>
          <w:sz w:val="26"/>
          <w:szCs w:val="26"/>
        </w:rPr>
        <w:t>ăm 201</w:t>
      </w:r>
      <w:r w:rsidR="000224A1" w:rsidRPr="00D86D67">
        <w:rPr>
          <w:rFonts w:ascii="Times New Roman" w:hAnsi="Times New Roman" w:cs="Times New Roman"/>
          <w:b/>
          <w:sz w:val="26"/>
          <w:szCs w:val="26"/>
        </w:rPr>
        <w:t>6</w:t>
      </w:r>
      <w:r w:rsidRPr="00E55834">
        <w:rPr>
          <w:rFonts w:ascii="Times New Roman" w:hAnsi="Times New Roman" w:cs="Times New Roman"/>
          <w:b/>
          <w:sz w:val="26"/>
          <w:szCs w:val="26"/>
        </w:rPr>
        <w:t>)</w:t>
      </w:r>
      <w:r w:rsidRPr="00D86D67">
        <w:rPr>
          <w:rFonts w:ascii="Times New Roman" w:hAnsi="Times New Roman" w:cs="Times New Roman"/>
          <w:b/>
        </w:rPr>
        <w:br/>
      </w:r>
    </w:p>
    <w:tbl>
      <w:tblPr>
        <w:tblW w:w="0" w:type="auto"/>
        <w:tblLayout w:type="fixed"/>
        <w:tblLook w:val="0000"/>
      </w:tblPr>
      <w:tblGrid>
        <w:gridCol w:w="2988"/>
        <w:gridCol w:w="5868"/>
      </w:tblGrid>
      <w:tr w:rsidR="007E696F" w:rsidRPr="004238BE" w:rsidTr="009E5D38">
        <w:tc>
          <w:tcPr>
            <w:tcW w:w="2988" w:type="dxa"/>
          </w:tcPr>
          <w:p w:rsidR="007E696F" w:rsidRPr="004238BE" w:rsidRDefault="007E696F" w:rsidP="00E55834">
            <w:pPr>
              <w:jc w:val="right"/>
              <w:rPr>
                <w:rFonts w:asciiTheme="majorHAnsi" w:hAnsiTheme="majorHAnsi" w:cstheme="majorHAnsi"/>
                <w:sz w:val="26"/>
                <w:szCs w:val="26"/>
              </w:rPr>
            </w:pPr>
            <w:r w:rsidRPr="004238BE">
              <w:rPr>
                <w:rFonts w:asciiTheme="majorHAnsi" w:hAnsiTheme="majorHAnsi" w:cstheme="majorHAnsi"/>
                <w:sz w:val="26"/>
                <w:szCs w:val="26"/>
              </w:rPr>
              <w:t>Kính gửi:</w:t>
            </w:r>
          </w:p>
        </w:tc>
        <w:tc>
          <w:tcPr>
            <w:tcW w:w="5868" w:type="dxa"/>
          </w:tcPr>
          <w:p w:rsidR="007E696F" w:rsidRPr="00D86D67" w:rsidRDefault="007E696F" w:rsidP="00E55834">
            <w:pPr>
              <w:rPr>
                <w:rFonts w:asciiTheme="majorHAnsi" w:hAnsiTheme="majorHAnsi" w:cstheme="majorHAnsi"/>
                <w:sz w:val="26"/>
                <w:szCs w:val="26"/>
              </w:rPr>
            </w:pPr>
            <w:r w:rsidRPr="004238BE">
              <w:rPr>
                <w:rFonts w:asciiTheme="majorHAnsi" w:hAnsiTheme="majorHAnsi" w:cstheme="majorHAnsi"/>
                <w:sz w:val="26"/>
                <w:szCs w:val="26"/>
              </w:rPr>
              <w:t>- Ủy ban Chứng k</w:t>
            </w:r>
            <w:r w:rsidRPr="004238BE">
              <w:rPr>
                <w:rFonts w:asciiTheme="majorHAnsi" w:hAnsiTheme="majorHAnsi" w:cstheme="majorHAnsi"/>
                <w:sz w:val="26"/>
                <w:szCs w:val="26"/>
                <w:highlight w:val="white"/>
              </w:rPr>
              <w:t>hoán</w:t>
            </w:r>
            <w:r w:rsidRPr="004238BE">
              <w:rPr>
                <w:rFonts w:asciiTheme="majorHAnsi" w:hAnsiTheme="majorHAnsi" w:cstheme="majorHAnsi"/>
                <w:sz w:val="26"/>
                <w:szCs w:val="26"/>
              </w:rPr>
              <w:t xml:space="preserve"> Nhà nước</w:t>
            </w:r>
            <w:r w:rsidRPr="00D86D67">
              <w:rPr>
                <w:rFonts w:asciiTheme="majorHAnsi" w:hAnsiTheme="majorHAnsi" w:cstheme="majorHAnsi"/>
                <w:sz w:val="26"/>
                <w:szCs w:val="26"/>
              </w:rPr>
              <w:br/>
              <w:t xml:space="preserve">- </w:t>
            </w:r>
            <w:r w:rsidRPr="004238BE">
              <w:rPr>
                <w:rFonts w:asciiTheme="majorHAnsi" w:hAnsiTheme="majorHAnsi" w:cstheme="majorHAnsi"/>
                <w:sz w:val="26"/>
                <w:szCs w:val="26"/>
              </w:rPr>
              <w:t>Sở Giao dịch Chứng k</w:t>
            </w:r>
            <w:r w:rsidRPr="004238BE">
              <w:rPr>
                <w:rFonts w:asciiTheme="majorHAnsi" w:hAnsiTheme="majorHAnsi" w:cstheme="majorHAnsi"/>
                <w:sz w:val="26"/>
                <w:szCs w:val="26"/>
                <w:highlight w:val="white"/>
              </w:rPr>
              <w:t>hoán</w:t>
            </w:r>
            <w:r w:rsidR="003C3DBB" w:rsidRPr="00D86D67">
              <w:rPr>
                <w:rFonts w:asciiTheme="majorHAnsi" w:hAnsiTheme="majorHAnsi" w:cstheme="majorHAnsi"/>
                <w:sz w:val="26"/>
                <w:szCs w:val="26"/>
              </w:rPr>
              <w:t xml:space="preserve"> Hà Nội</w:t>
            </w:r>
          </w:p>
        </w:tc>
      </w:tr>
    </w:tbl>
    <w:p w:rsidR="007E696F" w:rsidRPr="00D86D67" w:rsidRDefault="007E696F" w:rsidP="004238BE">
      <w:pPr>
        <w:spacing w:before="120"/>
        <w:ind w:firstLine="720"/>
        <w:jc w:val="both"/>
        <w:rPr>
          <w:rFonts w:asciiTheme="majorHAnsi" w:hAnsiTheme="majorHAnsi" w:cstheme="majorHAnsi"/>
          <w:sz w:val="26"/>
          <w:szCs w:val="26"/>
        </w:rPr>
      </w:pPr>
      <w:r w:rsidRPr="00D86D67">
        <w:rPr>
          <w:rFonts w:asciiTheme="majorHAnsi" w:hAnsiTheme="majorHAnsi" w:cstheme="majorHAnsi"/>
          <w:sz w:val="26"/>
          <w:szCs w:val="26"/>
        </w:rPr>
        <w:t xml:space="preserve">- </w:t>
      </w:r>
      <w:r w:rsidRPr="004238BE">
        <w:rPr>
          <w:rFonts w:asciiTheme="majorHAnsi" w:hAnsiTheme="majorHAnsi" w:cstheme="majorHAnsi"/>
          <w:sz w:val="26"/>
          <w:szCs w:val="26"/>
        </w:rPr>
        <w:t>Tên công ty niêm yết:</w:t>
      </w:r>
      <w:r w:rsidR="00CF480D" w:rsidRPr="004238BE">
        <w:rPr>
          <w:rFonts w:asciiTheme="majorHAnsi" w:hAnsiTheme="majorHAnsi" w:cstheme="majorHAnsi"/>
          <w:b/>
          <w:sz w:val="26"/>
          <w:szCs w:val="26"/>
        </w:rPr>
        <w:t>Công ty cổ phần LICOGI 13</w:t>
      </w:r>
    </w:p>
    <w:p w:rsidR="007E696F" w:rsidRPr="004238BE" w:rsidRDefault="007E696F" w:rsidP="004238BE">
      <w:pPr>
        <w:spacing w:before="120"/>
        <w:ind w:firstLine="720"/>
        <w:jc w:val="both"/>
        <w:rPr>
          <w:rFonts w:asciiTheme="majorHAnsi" w:hAnsiTheme="majorHAnsi" w:cstheme="majorHAnsi"/>
          <w:sz w:val="26"/>
          <w:szCs w:val="26"/>
        </w:rPr>
      </w:pPr>
      <w:r w:rsidRPr="00D86D67">
        <w:rPr>
          <w:rFonts w:asciiTheme="majorHAnsi" w:hAnsiTheme="majorHAnsi" w:cstheme="majorHAnsi"/>
          <w:sz w:val="26"/>
          <w:szCs w:val="26"/>
        </w:rPr>
        <w:t xml:space="preserve">- </w:t>
      </w:r>
      <w:r w:rsidRPr="004238BE">
        <w:rPr>
          <w:rFonts w:asciiTheme="majorHAnsi" w:hAnsiTheme="majorHAnsi" w:cstheme="majorHAnsi"/>
          <w:sz w:val="26"/>
          <w:szCs w:val="26"/>
        </w:rPr>
        <w:t>Địa chỉ trụ sở chính</w:t>
      </w:r>
      <w:r w:rsidRPr="004238BE">
        <w:rPr>
          <w:rFonts w:asciiTheme="majorHAnsi" w:hAnsiTheme="majorHAnsi" w:cstheme="majorHAnsi"/>
          <w:i/>
          <w:sz w:val="26"/>
          <w:szCs w:val="26"/>
        </w:rPr>
        <w:t>:</w:t>
      </w:r>
      <w:r w:rsidR="00034EDA" w:rsidRPr="004238BE">
        <w:rPr>
          <w:rFonts w:asciiTheme="majorHAnsi" w:hAnsiTheme="majorHAnsi" w:cstheme="majorHAnsi"/>
          <w:b/>
          <w:sz w:val="26"/>
          <w:szCs w:val="26"/>
        </w:rPr>
        <w:t xml:space="preserve"> Tầng 4, Tòa nhà LICOGI 13 TOWER, đường Khuất Duy Tiến, phường Nhân Chính, quận Thanh Xuân, Hà Nội</w:t>
      </w:r>
    </w:p>
    <w:p w:rsidR="007E696F" w:rsidRPr="00D86D67" w:rsidRDefault="007E696F" w:rsidP="004238BE">
      <w:pPr>
        <w:spacing w:before="120"/>
        <w:ind w:firstLine="720"/>
        <w:jc w:val="both"/>
        <w:rPr>
          <w:rFonts w:asciiTheme="majorHAnsi" w:hAnsiTheme="majorHAnsi" w:cstheme="majorHAnsi"/>
          <w:sz w:val="26"/>
          <w:szCs w:val="26"/>
        </w:rPr>
      </w:pPr>
      <w:r w:rsidRPr="004238BE">
        <w:rPr>
          <w:rFonts w:asciiTheme="majorHAnsi" w:hAnsiTheme="majorHAnsi" w:cstheme="majorHAnsi"/>
          <w:sz w:val="26"/>
          <w:szCs w:val="26"/>
        </w:rPr>
        <w:t>-Điện thoại</w:t>
      </w:r>
      <w:r w:rsidRPr="004238BE">
        <w:rPr>
          <w:rFonts w:asciiTheme="majorHAnsi" w:hAnsiTheme="majorHAnsi" w:cstheme="majorHAnsi"/>
          <w:i/>
          <w:sz w:val="26"/>
          <w:szCs w:val="26"/>
        </w:rPr>
        <w:t>:</w:t>
      </w:r>
      <w:r w:rsidR="00034EDA" w:rsidRPr="004238BE">
        <w:rPr>
          <w:rFonts w:asciiTheme="majorHAnsi" w:hAnsiTheme="majorHAnsi" w:cstheme="majorHAnsi"/>
          <w:b/>
          <w:sz w:val="26"/>
          <w:szCs w:val="26"/>
        </w:rPr>
        <w:t>3 854 4623</w:t>
      </w:r>
      <w:r w:rsidRPr="004238BE">
        <w:rPr>
          <w:rFonts w:asciiTheme="majorHAnsi" w:hAnsiTheme="majorHAnsi" w:cstheme="majorHAnsi"/>
          <w:sz w:val="26"/>
          <w:szCs w:val="26"/>
        </w:rPr>
        <w:t xml:space="preserve">Fax: </w:t>
      </w:r>
      <w:r w:rsidR="00034EDA" w:rsidRPr="004238BE">
        <w:rPr>
          <w:rFonts w:asciiTheme="majorHAnsi" w:hAnsiTheme="majorHAnsi" w:cstheme="majorHAnsi"/>
          <w:b/>
          <w:sz w:val="26"/>
          <w:szCs w:val="26"/>
        </w:rPr>
        <w:t>3 854 4107</w:t>
      </w:r>
      <w:r w:rsidRPr="004238BE">
        <w:rPr>
          <w:rFonts w:asciiTheme="majorHAnsi" w:hAnsiTheme="majorHAnsi" w:cstheme="majorHAnsi"/>
          <w:sz w:val="26"/>
          <w:szCs w:val="26"/>
        </w:rPr>
        <w:t>Email:</w:t>
      </w:r>
      <w:hyperlink r:id="rId8" w:history="1">
        <w:r w:rsidR="00034EDA" w:rsidRPr="004238BE">
          <w:rPr>
            <w:rStyle w:val="Hyperlink"/>
            <w:rFonts w:asciiTheme="majorHAnsi" w:hAnsiTheme="majorHAnsi" w:cstheme="majorHAnsi"/>
            <w:sz w:val="26"/>
            <w:szCs w:val="26"/>
          </w:rPr>
          <w:t>tonghop@licogi13.com.vn</w:t>
        </w:r>
      </w:hyperlink>
    </w:p>
    <w:p w:rsidR="007E696F" w:rsidRPr="00D86D67" w:rsidRDefault="007E696F" w:rsidP="005013D3">
      <w:pPr>
        <w:spacing w:before="120"/>
        <w:ind w:firstLine="720"/>
        <w:jc w:val="both"/>
        <w:rPr>
          <w:rFonts w:asciiTheme="majorHAnsi" w:hAnsiTheme="majorHAnsi" w:cstheme="majorHAnsi"/>
          <w:sz w:val="26"/>
          <w:szCs w:val="26"/>
        </w:rPr>
      </w:pPr>
      <w:r w:rsidRPr="00D86D67">
        <w:rPr>
          <w:rFonts w:asciiTheme="majorHAnsi" w:hAnsiTheme="majorHAnsi" w:cstheme="majorHAnsi"/>
          <w:sz w:val="26"/>
          <w:szCs w:val="26"/>
        </w:rPr>
        <w:t xml:space="preserve">- </w:t>
      </w:r>
      <w:r w:rsidRPr="004238BE">
        <w:rPr>
          <w:rFonts w:asciiTheme="majorHAnsi" w:hAnsiTheme="majorHAnsi" w:cstheme="majorHAnsi"/>
          <w:sz w:val="26"/>
          <w:szCs w:val="26"/>
        </w:rPr>
        <w:t>Vốn điều lệ</w:t>
      </w:r>
      <w:r w:rsidRPr="004238BE">
        <w:rPr>
          <w:rFonts w:asciiTheme="majorHAnsi" w:hAnsiTheme="majorHAnsi" w:cstheme="majorHAnsi"/>
          <w:i/>
          <w:sz w:val="26"/>
          <w:szCs w:val="26"/>
        </w:rPr>
        <w:t>:</w:t>
      </w:r>
      <w:r w:rsidR="00513047" w:rsidRPr="00D86D67">
        <w:rPr>
          <w:rFonts w:asciiTheme="majorHAnsi" w:hAnsiTheme="majorHAnsi" w:cstheme="majorHAnsi"/>
          <w:sz w:val="26"/>
          <w:szCs w:val="26"/>
        </w:rPr>
        <w:t>435</w:t>
      </w:r>
      <w:r w:rsidR="00034EDA" w:rsidRPr="00D86D67">
        <w:rPr>
          <w:rFonts w:asciiTheme="majorHAnsi" w:hAnsiTheme="majorHAnsi" w:cstheme="majorHAnsi"/>
          <w:sz w:val="26"/>
          <w:szCs w:val="26"/>
        </w:rPr>
        <w:t>.</w:t>
      </w:r>
      <w:r w:rsidR="00513047" w:rsidRPr="00D86D67">
        <w:rPr>
          <w:rFonts w:asciiTheme="majorHAnsi" w:hAnsiTheme="majorHAnsi" w:cstheme="majorHAnsi"/>
          <w:sz w:val="26"/>
          <w:szCs w:val="26"/>
        </w:rPr>
        <w:t>980</w:t>
      </w:r>
      <w:r w:rsidR="00034EDA" w:rsidRPr="00D86D67">
        <w:rPr>
          <w:rFonts w:asciiTheme="majorHAnsi" w:hAnsiTheme="majorHAnsi" w:cstheme="majorHAnsi"/>
          <w:sz w:val="26"/>
          <w:szCs w:val="26"/>
        </w:rPr>
        <w:t>.</w:t>
      </w:r>
      <w:r w:rsidR="00513047" w:rsidRPr="00D86D67">
        <w:rPr>
          <w:rFonts w:asciiTheme="majorHAnsi" w:hAnsiTheme="majorHAnsi" w:cstheme="majorHAnsi"/>
          <w:sz w:val="26"/>
          <w:szCs w:val="26"/>
        </w:rPr>
        <w:t>320</w:t>
      </w:r>
      <w:r w:rsidR="00034EDA" w:rsidRPr="00D86D67">
        <w:rPr>
          <w:rFonts w:asciiTheme="majorHAnsi" w:hAnsiTheme="majorHAnsi" w:cstheme="majorHAnsi"/>
          <w:sz w:val="26"/>
          <w:szCs w:val="26"/>
        </w:rPr>
        <w:t xml:space="preserve">.000 đ </w:t>
      </w:r>
      <w:r w:rsidR="00034EDA" w:rsidRPr="00D86D67">
        <w:rPr>
          <w:rFonts w:asciiTheme="majorHAnsi" w:hAnsiTheme="majorHAnsi" w:cstheme="majorHAnsi"/>
          <w:i/>
          <w:sz w:val="26"/>
          <w:szCs w:val="26"/>
        </w:rPr>
        <w:t>(</w:t>
      </w:r>
      <w:r w:rsidR="00513047" w:rsidRPr="00D86D67">
        <w:rPr>
          <w:rFonts w:asciiTheme="majorHAnsi" w:hAnsiTheme="majorHAnsi" w:cstheme="majorHAnsi"/>
          <w:i/>
          <w:sz w:val="26"/>
          <w:szCs w:val="26"/>
        </w:rPr>
        <w:t>Bốn</w:t>
      </w:r>
      <w:r w:rsidR="00034EDA" w:rsidRPr="00D86D67">
        <w:rPr>
          <w:rFonts w:asciiTheme="majorHAnsi" w:hAnsiTheme="majorHAnsi" w:cstheme="majorHAnsi"/>
          <w:i/>
          <w:sz w:val="26"/>
          <w:szCs w:val="26"/>
        </w:rPr>
        <w:t xml:space="preserve"> trăm </w:t>
      </w:r>
      <w:r w:rsidR="00513047" w:rsidRPr="00D86D67">
        <w:rPr>
          <w:rFonts w:asciiTheme="majorHAnsi" w:hAnsiTheme="majorHAnsi" w:cstheme="majorHAnsi"/>
          <w:i/>
          <w:sz w:val="26"/>
          <w:szCs w:val="26"/>
        </w:rPr>
        <w:t xml:space="preserve">ba lăm </w:t>
      </w:r>
      <w:r w:rsidR="00034EDA" w:rsidRPr="00D86D67">
        <w:rPr>
          <w:rFonts w:asciiTheme="majorHAnsi" w:hAnsiTheme="majorHAnsi" w:cstheme="majorHAnsi"/>
          <w:i/>
          <w:sz w:val="26"/>
          <w:szCs w:val="26"/>
        </w:rPr>
        <w:t xml:space="preserve">tỷ </w:t>
      </w:r>
      <w:r w:rsidR="00513047" w:rsidRPr="00D86D67">
        <w:rPr>
          <w:rFonts w:asciiTheme="majorHAnsi" w:hAnsiTheme="majorHAnsi" w:cstheme="majorHAnsi"/>
          <w:i/>
          <w:sz w:val="26"/>
          <w:szCs w:val="26"/>
        </w:rPr>
        <w:t>chín</w:t>
      </w:r>
      <w:r w:rsidR="00034EDA" w:rsidRPr="00D86D67">
        <w:rPr>
          <w:rFonts w:asciiTheme="majorHAnsi" w:hAnsiTheme="majorHAnsi" w:cstheme="majorHAnsi"/>
          <w:i/>
          <w:sz w:val="26"/>
          <w:szCs w:val="26"/>
        </w:rPr>
        <w:t xml:space="preserve"> trăm </w:t>
      </w:r>
      <w:r w:rsidR="00513047" w:rsidRPr="00D86D67">
        <w:rPr>
          <w:rFonts w:asciiTheme="majorHAnsi" w:hAnsiTheme="majorHAnsi" w:cstheme="majorHAnsi"/>
          <w:i/>
          <w:sz w:val="26"/>
          <w:szCs w:val="26"/>
        </w:rPr>
        <w:t xml:space="preserve">tám mươi </w:t>
      </w:r>
      <w:r w:rsidR="00034EDA" w:rsidRPr="00D86D67">
        <w:rPr>
          <w:rFonts w:asciiTheme="majorHAnsi" w:hAnsiTheme="majorHAnsi" w:cstheme="majorHAnsi"/>
          <w:i/>
          <w:sz w:val="26"/>
          <w:szCs w:val="26"/>
        </w:rPr>
        <w:t xml:space="preserve">triệu </w:t>
      </w:r>
      <w:r w:rsidR="00513047" w:rsidRPr="00D86D67">
        <w:rPr>
          <w:rFonts w:asciiTheme="majorHAnsi" w:hAnsiTheme="majorHAnsi" w:cstheme="majorHAnsi"/>
          <w:i/>
          <w:sz w:val="26"/>
          <w:szCs w:val="26"/>
        </w:rPr>
        <w:t>ba</w:t>
      </w:r>
      <w:r w:rsidR="00034EDA" w:rsidRPr="00D86D67">
        <w:rPr>
          <w:rFonts w:asciiTheme="majorHAnsi" w:hAnsiTheme="majorHAnsi" w:cstheme="majorHAnsi"/>
          <w:i/>
          <w:sz w:val="26"/>
          <w:szCs w:val="26"/>
        </w:rPr>
        <w:t xml:space="preserve"> trăm </w:t>
      </w:r>
      <w:r w:rsidR="00513047" w:rsidRPr="00D86D67">
        <w:rPr>
          <w:rFonts w:asciiTheme="majorHAnsi" w:hAnsiTheme="majorHAnsi" w:cstheme="majorHAnsi"/>
          <w:i/>
          <w:sz w:val="26"/>
          <w:szCs w:val="26"/>
        </w:rPr>
        <w:t>hai</w:t>
      </w:r>
      <w:r w:rsidR="00034EDA" w:rsidRPr="00D86D67">
        <w:rPr>
          <w:rFonts w:asciiTheme="majorHAnsi" w:hAnsiTheme="majorHAnsi" w:cstheme="majorHAnsi"/>
          <w:i/>
          <w:sz w:val="26"/>
          <w:szCs w:val="26"/>
        </w:rPr>
        <w:t xml:space="preserve"> mươi ngàn đồng</w:t>
      </w:r>
      <w:r w:rsidR="00523B18" w:rsidRPr="00D86D67">
        <w:rPr>
          <w:rFonts w:asciiTheme="majorHAnsi" w:hAnsiTheme="majorHAnsi" w:cstheme="majorHAnsi"/>
          <w:i/>
          <w:sz w:val="26"/>
          <w:szCs w:val="26"/>
        </w:rPr>
        <w:t>.</w:t>
      </w:r>
      <w:r w:rsidR="00034EDA" w:rsidRPr="00D86D67">
        <w:rPr>
          <w:rFonts w:asciiTheme="majorHAnsi" w:hAnsiTheme="majorHAnsi" w:cstheme="majorHAnsi"/>
          <w:i/>
          <w:sz w:val="26"/>
          <w:szCs w:val="26"/>
        </w:rPr>
        <w:t>)</w:t>
      </w:r>
    </w:p>
    <w:p w:rsidR="007E696F" w:rsidRPr="00D86D67" w:rsidRDefault="007E696F" w:rsidP="005013D3">
      <w:pPr>
        <w:spacing w:before="120"/>
        <w:ind w:firstLine="720"/>
        <w:jc w:val="both"/>
        <w:rPr>
          <w:rFonts w:asciiTheme="majorHAnsi" w:hAnsiTheme="majorHAnsi" w:cstheme="majorHAnsi"/>
          <w:sz w:val="26"/>
          <w:szCs w:val="26"/>
        </w:rPr>
      </w:pPr>
      <w:r w:rsidRPr="00D86D67">
        <w:rPr>
          <w:rFonts w:asciiTheme="majorHAnsi" w:hAnsiTheme="majorHAnsi" w:cstheme="majorHAnsi"/>
          <w:sz w:val="26"/>
          <w:szCs w:val="26"/>
        </w:rPr>
        <w:t xml:space="preserve">- </w:t>
      </w:r>
      <w:r w:rsidRPr="004238BE">
        <w:rPr>
          <w:rFonts w:asciiTheme="majorHAnsi" w:hAnsiTheme="majorHAnsi" w:cstheme="majorHAnsi"/>
          <w:sz w:val="26"/>
          <w:szCs w:val="26"/>
        </w:rPr>
        <w:t>Mã chứng k</w:t>
      </w:r>
      <w:r w:rsidRPr="004238BE">
        <w:rPr>
          <w:rFonts w:asciiTheme="majorHAnsi" w:hAnsiTheme="majorHAnsi" w:cstheme="majorHAnsi"/>
          <w:sz w:val="26"/>
          <w:szCs w:val="26"/>
          <w:highlight w:val="white"/>
        </w:rPr>
        <w:t>hoán</w:t>
      </w:r>
      <w:r w:rsidRPr="004238BE">
        <w:rPr>
          <w:rFonts w:asciiTheme="majorHAnsi" w:hAnsiTheme="majorHAnsi" w:cstheme="majorHAnsi"/>
          <w:i/>
          <w:sz w:val="26"/>
          <w:szCs w:val="26"/>
        </w:rPr>
        <w:t>:</w:t>
      </w:r>
      <w:r w:rsidR="00034EDA" w:rsidRPr="00D86D67">
        <w:rPr>
          <w:rFonts w:asciiTheme="majorHAnsi" w:hAnsiTheme="majorHAnsi" w:cstheme="majorHAnsi"/>
          <w:b/>
          <w:sz w:val="26"/>
          <w:szCs w:val="26"/>
        </w:rPr>
        <w:t>LIG</w:t>
      </w:r>
    </w:p>
    <w:p w:rsidR="007E696F" w:rsidRPr="004238BE" w:rsidRDefault="007E696F" w:rsidP="007E696F">
      <w:pPr>
        <w:spacing w:before="120"/>
        <w:jc w:val="both"/>
        <w:rPr>
          <w:rFonts w:asciiTheme="majorHAnsi" w:hAnsiTheme="majorHAnsi" w:cstheme="majorHAnsi"/>
          <w:b/>
          <w:sz w:val="26"/>
          <w:szCs w:val="26"/>
        </w:rPr>
      </w:pPr>
      <w:r w:rsidRPr="00D86D67">
        <w:rPr>
          <w:rFonts w:asciiTheme="majorHAnsi" w:hAnsiTheme="majorHAnsi" w:cstheme="majorHAnsi"/>
          <w:b/>
          <w:sz w:val="26"/>
          <w:szCs w:val="26"/>
        </w:rPr>
        <w:t xml:space="preserve">I. </w:t>
      </w:r>
      <w:r w:rsidRPr="004238BE">
        <w:rPr>
          <w:rFonts w:asciiTheme="majorHAnsi" w:hAnsiTheme="majorHAnsi" w:cstheme="majorHAnsi"/>
          <w:b/>
          <w:sz w:val="26"/>
          <w:szCs w:val="26"/>
        </w:rPr>
        <w:t>Hoạt động của Đại hội đồng cổ đông</w:t>
      </w:r>
    </w:p>
    <w:p w:rsidR="007E696F" w:rsidRPr="00D86D67" w:rsidRDefault="007E696F" w:rsidP="004238BE">
      <w:pPr>
        <w:spacing w:before="120"/>
        <w:ind w:firstLine="720"/>
        <w:jc w:val="both"/>
        <w:rPr>
          <w:rFonts w:asciiTheme="majorHAnsi" w:hAnsiTheme="majorHAnsi" w:cstheme="majorHAnsi"/>
          <w:sz w:val="26"/>
          <w:szCs w:val="26"/>
        </w:rPr>
      </w:pPr>
      <w:r w:rsidRPr="004238BE">
        <w:rPr>
          <w:rFonts w:asciiTheme="majorHAnsi" w:hAnsiTheme="majorHAnsi" w:cstheme="majorHAnsi"/>
          <w:sz w:val="26"/>
          <w:szCs w:val="26"/>
        </w:rPr>
        <w:t>Thông tin về các cuộc họp và Nghị quyết/Quyết định của Đại hội đồng cổ đông (bao gồm cả các Nghị quyết của Đại hội đồng cổ đông được thông qua dưới hình thức lấy ý kiến bằng văn bản)</w:t>
      </w:r>
      <w:r w:rsidR="00E52CE2" w:rsidRPr="00D86D67">
        <w:rPr>
          <w:rFonts w:asciiTheme="majorHAnsi" w:hAnsiTheme="majorHAnsi" w:cstheme="majorHAnsi"/>
          <w:sz w:val="26"/>
          <w:szCs w:val="26"/>
        </w:rPr>
        <w:t>:</w:t>
      </w:r>
    </w:p>
    <w:p w:rsidR="00E55834" w:rsidRPr="00D86D67" w:rsidRDefault="00E55834" w:rsidP="00E55834">
      <w:pPr>
        <w:ind w:firstLine="720"/>
        <w:jc w:val="both"/>
        <w:rPr>
          <w:rFonts w:asciiTheme="majorHAnsi" w:hAnsiTheme="majorHAnsi" w:cstheme="majorHAnsi"/>
          <w:sz w:val="20"/>
          <w:szCs w:val="20"/>
        </w:rPr>
      </w:pP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tblPr>
      <w:tblGrid>
        <w:gridCol w:w="706"/>
        <w:gridCol w:w="1670"/>
        <w:gridCol w:w="1418"/>
        <w:gridCol w:w="5670"/>
      </w:tblGrid>
      <w:tr w:rsidR="007E696F" w:rsidRPr="00757AAB" w:rsidTr="00757AAB">
        <w:trPr>
          <w:trHeight w:val="20"/>
          <w:tblHeader/>
        </w:trPr>
        <w:tc>
          <w:tcPr>
            <w:tcW w:w="706" w:type="dxa"/>
            <w:vAlign w:val="center"/>
          </w:tcPr>
          <w:p w:rsidR="007E696F" w:rsidRPr="00757AAB" w:rsidRDefault="007E696F" w:rsidP="007D2898">
            <w:pPr>
              <w:spacing w:before="120"/>
              <w:jc w:val="center"/>
              <w:rPr>
                <w:rFonts w:asciiTheme="majorHAnsi" w:hAnsiTheme="majorHAnsi" w:cstheme="majorHAnsi"/>
                <w:b/>
                <w:sz w:val="26"/>
                <w:szCs w:val="26"/>
              </w:rPr>
            </w:pPr>
            <w:r w:rsidRPr="00757AAB">
              <w:rPr>
                <w:rFonts w:asciiTheme="majorHAnsi" w:hAnsiTheme="majorHAnsi" w:cstheme="majorHAnsi"/>
                <w:b/>
                <w:sz w:val="26"/>
                <w:szCs w:val="26"/>
              </w:rPr>
              <w:t>Stt</w:t>
            </w:r>
            <w:r w:rsidRPr="00757AAB">
              <w:rPr>
                <w:rFonts w:asciiTheme="majorHAnsi" w:hAnsiTheme="majorHAnsi" w:cstheme="majorHAnsi"/>
                <w:b/>
                <w:sz w:val="26"/>
                <w:szCs w:val="26"/>
                <w:lang w:val="en-US"/>
              </w:rPr>
              <w:br/>
            </w:r>
          </w:p>
        </w:tc>
        <w:tc>
          <w:tcPr>
            <w:tcW w:w="1670" w:type="dxa"/>
            <w:vAlign w:val="center"/>
          </w:tcPr>
          <w:p w:rsidR="007E696F" w:rsidRPr="00757AAB" w:rsidRDefault="007E696F" w:rsidP="00757AAB">
            <w:pPr>
              <w:spacing w:before="120"/>
              <w:jc w:val="center"/>
              <w:rPr>
                <w:rFonts w:asciiTheme="majorHAnsi" w:hAnsiTheme="majorHAnsi" w:cstheme="majorHAnsi"/>
                <w:b/>
                <w:sz w:val="26"/>
                <w:szCs w:val="26"/>
              </w:rPr>
            </w:pPr>
            <w:r w:rsidRPr="00757AAB">
              <w:rPr>
                <w:rFonts w:asciiTheme="majorHAnsi" w:hAnsiTheme="majorHAnsi" w:cstheme="majorHAnsi"/>
                <w:b/>
                <w:sz w:val="26"/>
                <w:szCs w:val="26"/>
              </w:rPr>
              <w:t xml:space="preserve">Số Nghị quyết </w:t>
            </w:r>
          </w:p>
        </w:tc>
        <w:tc>
          <w:tcPr>
            <w:tcW w:w="1418" w:type="dxa"/>
            <w:vAlign w:val="center"/>
          </w:tcPr>
          <w:p w:rsidR="007E696F" w:rsidRPr="00757AAB" w:rsidRDefault="007E696F" w:rsidP="007D2898">
            <w:pPr>
              <w:spacing w:before="120"/>
              <w:jc w:val="center"/>
              <w:rPr>
                <w:rFonts w:asciiTheme="majorHAnsi" w:hAnsiTheme="majorHAnsi" w:cstheme="majorHAnsi"/>
                <w:b/>
                <w:sz w:val="26"/>
                <w:szCs w:val="26"/>
                <w:lang w:val="en-US"/>
              </w:rPr>
            </w:pPr>
            <w:r w:rsidRPr="00757AAB">
              <w:rPr>
                <w:rFonts w:asciiTheme="majorHAnsi" w:hAnsiTheme="majorHAnsi" w:cstheme="majorHAnsi"/>
                <w:b/>
                <w:sz w:val="26"/>
                <w:szCs w:val="26"/>
              </w:rPr>
              <w:t>Ngày</w:t>
            </w:r>
          </w:p>
        </w:tc>
        <w:tc>
          <w:tcPr>
            <w:tcW w:w="5670" w:type="dxa"/>
            <w:vAlign w:val="center"/>
          </w:tcPr>
          <w:p w:rsidR="007E696F" w:rsidRPr="00757AAB" w:rsidRDefault="007E696F" w:rsidP="007D2898">
            <w:pPr>
              <w:spacing w:before="120"/>
              <w:jc w:val="center"/>
              <w:rPr>
                <w:rFonts w:asciiTheme="majorHAnsi" w:hAnsiTheme="majorHAnsi" w:cstheme="majorHAnsi"/>
                <w:b/>
                <w:sz w:val="26"/>
                <w:szCs w:val="26"/>
                <w:lang w:val="en-US"/>
              </w:rPr>
            </w:pPr>
            <w:r w:rsidRPr="00757AAB">
              <w:rPr>
                <w:rFonts w:asciiTheme="majorHAnsi" w:hAnsiTheme="majorHAnsi" w:cstheme="majorHAnsi"/>
                <w:b/>
                <w:sz w:val="26"/>
                <w:szCs w:val="26"/>
              </w:rPr>
              <w:t>Nội dung</w:t>
            </w:r>
          </w:p>
        </w:tc>
      </w:tr>
      <w:tr w:rsidR="007E696F" w:rsidRPr="004238BE" w:rsidTr="00757AAB">
        <w:trPr>
          <w:trHeight w:val="20"/>
        </w:trPr>
        <w:tc>
          <w:tcPr>
            <w:tcW w:w="706" w:type="dxa"/>
            <w:vAlign w:val="center"/>
          </w:tcPr>
          <w:p w:rsidR="007E696F" w:rsidRPr="004238BE" w:rsidRDefault="00034EDA" w:rsidP="004B7385">
            <w:pPr>
              <w:jc w:val="center"/>
              <w:rPr>
                <w:rFonts w:asciiTheme="majorHAnsi" w:hAnsiTheme="majorHAnsi" w:cstheme="majorHAnsi"/>
                <w:sz w:val="26"/>
                <w:szCs w:val="26"/>
                <w:lang w:val="en-US"/>
              </w:rPr>
            </w:pPr>
            <w:r w:rsidRPr="004238BE">
              <w:rPr>
                <w:rFonts w:asciiTheme="majorHAnsi" w:hAnsiTheme="majorHAnsi" w:cstheme="majorHAnsi"/>
                <w:sz w:val="26"/>
                <w:szCs w:val="26"/>
                <w:lang w:val="en-US"/>
              </w:rPr>
              <w:t>1</w:t>
            </w:r>
          </w:p>
        </w:tc>
        <w:tc>
          <w:tcPr>
            <w:tcW w:w="1670" w:type="dxa"/>
            <w:vAlign w:val="center"/>
          </w:tcPr>
          <w:p w:rsidR="007E696F" w:rsidRPr="004238BE" w:rsidRDefault="00034EDA" w:rsidP="004B7385">
            <w:pPr>
              <w:jc w:val="center"/>
              <w:rPr>
                <w:rFonts w:asciiTheme="majorHAnsi" w:hAnsiTheme="majorHAnsi" w:cstheme="majorHAnsi"/>
                <w:sz w:val="26"/>
                <w:szCs w:val="26"/>
                <w:lang w:val="en-US"/>
              </w:rPr>
            </w:pPr>
            <w:r w:rsidRPr="004238BE">
              <w:rPr>
                <w:rFonts w:asciiTheme="majorHAnsi" w:hAnsiTheme="majorHAnsi" w:cstheme="majorHAnsi"/>
                <w:sz w:val="26"/>
                <w:szCs w:val="26"/>
                <w:lang w:val="en-US"/>
              </w:rPr>
              <w:t>1</w:t>
            </w:r>
            <w:r w:rsidR="00AB0AC4">
              <w:rPr>
                <w:rFonts w:asciiTheme="majorHAnsi" w:hAnsiTheme="majorHAnsi" w:cstheme="majorHAnsi"/>
                <w:sz w:val="26"/>
                <w:szCs w:val="26"/>
                <w:lang w:val="en-US"/>
              </w:rPr>
              <w:t>4</w:t>
            </w:r>
            <w:r w:rsidRPr="004238BE">
              <w:rPr>
                <w:rFonts w:asciiTheme="majorHAnsi" w:hAnsiTheme="majorHAnsi" w:cstheme="majorHAnsi"/>
                <w:sz w:val="26"/>
                <w:szCs w:val="26"/>
                <w:lang w:val="en-US"/>
              </w:rPr>
              <w:t>/NQ-LICOGI13-ĐHĐCĐ</w:t>
            </w:r>
          </w:p>
        </w:tc>
        <w:tc>
          <w:tcPr>
            <w:tcW w:w="1418" w:type="dxa"/>
            <w:vAlign w:val="center"/>
          </w:tcPr>
          <w:p w:rsidR="007E696F" w:rsidRPr="004238BE" w:rsidRDefault="00AB0AC4" w:rsidP="004B7385">
            <w:pPr>
              <w:jc w:val="center"/>
              <w:rPr>
                <w:rFonts w:asciiTheme="majorHAnsi" w:hAnsiTheme="majorHAnsi" w:cstheme="majorHAnsi"/>
                <w:sz w:val="26"/>
                <w:szCs w:val="26"/>
                <w:lang w:val="en-US"/>
              </w:rPr>
            </w:pPr>
            <w:r>
              <w:rPr>
                <w:rFonts w:asciiTheme="majorHAnsi" w:hAnsiTheme="majorHAnsi" w:cstheme="majorHAnsi"/>
                <w:sz w:val="26"/>
                <w:szCs w:val="26"/>
                <w:lang w:val="en-US"/>
              </w:rPr>
              <w:t>16</w:t>
            </w:r>
            <w:r w:rsidR="00034EDA" w:rsidRPr="004238BE">
              <w:rPr>
                <w:rFonts w:asciiTheme="majorHAnsi" w:hAnsiTheme="majorHAnsi" w:cstheme="majorHAnsi"/>
                <w:sz w:val="26"/>
                <w:szCs w:val="26"/>
                <w:lang w:val="en-US"/>
              </w:rPr>
              <w:t>/0</w:t>
            </w:r>
            <w:r>
              <w:rPr>
                <w:rFonts w:asciiTheme="majorHAnsi" w:hAnsiTheme="majorHAnsi" w:cstheme="majorHAnsi"/>
                <w:sz w:val="26"/>
                <w:szCs w:val="26"/>
                <w:lang w:val="en-US"/>
              </w:rPr>
              <w:t>1</w:t>
            </w:r>
            <w:r w:rsidR="00034EDA" w:rsidRPr="004238BE">
              <w:rPr>
                <w:rFonts w:asciiTheme="majorHAnsi" w:hAnsiTheme="majorHAnsi" w:cstheme="majorHAnsi"/>
                <w:sz w:val="26"/>
                <w:szCs w:val="26"/>
                <w:lang w:val="en-US"/>
              </w:rPr>
              <w:t>/201</w:t>
            </w:r>
            <w:r>
              <w:rPr>
                <w:rFonts w:asciiTheme="majorHAnsi" w:hAnsiTheme="majorHAnsi" w:cstheme="majorHAnsi"/>
                <w:sz w:val="26"/>
                <w:szCs w:val="26"/>
                <w:lang w:val="en-US"/>
              </w:rPr>
              <w:t>6</w:t>
            </w:r>
          </w:p>
        </w:tc>
        <w:tc>
          <w:tcPr>
            <w:tcW w:w="5670" w:type="dxa"/>
            <w:vAlign w:val="center"/>
          </w:tcPr>
          <w:p w:rsidR="004B7385" w:rsidRPr="004B7385" w:rsidRDefault="004B7385" w:rsidP="004B7385">
            <w:pPr>
              <w:jc w:val="both"/>
              <w:rPr>
                <w:rFonts w:asciiTheme="majorHAnsi" w:hAnsiTheme="majorHAnsi" w:cstheme="majorHAnsi"/>
                <w:i/>
                <w:sz w:val="26"/>
                <w:szCs w:val="26"/>
              </w:rPr>
            </w:pPr>
            <w:r>
              <w:rPr>
                <w:rFonts w:asciiTheme="majorHAnsi" w:hAnsiTheme="majorHAnsi" w:cstheme="majorHAnsi"/>
                <w:bCs/>
                <w:sz w:val="26"/>
                <w:szCs w:val="27"/>
                <w:lang w:val="en-US"/>
              </w:rPr>
              <w:t>- Đ</w:t>
            </w:r>
            <w:r w:rsidRPr="004B7385">
              <w:rPr>
                <w:rFonts w:asciiTheme="majorHAnsi" w:hAnsiTheme="majorHAnsi" w:cstheme="majorHAnsi"/>
                <w:bCs/>
                <w:sz w:val="26"/>
                <w:szCs w:val="27"/>
              </w:rPr>
              <w:t>iều chỉnh mục đích sử dụng vốn theo T</w:t>
            </w:r>
            <w:r w:rsidRPr="004B7385">
              <w:rPr>
                <w:rFonts w:asciiTheme="majorHAnsi" w:hAnsiTheme="majorHAnsi" w:cstheme="majorHAnsi"/>
                <w:sz w:val="26"/>
                <w:szCs w:val="27"/>
              </w:rPr>
              <w:t>ờ trình số 01/TT-LICOGI13-HĐQT ngày 16/1/2016 của HĐQT</w:t>
            </w:r>
            <w:r w:rsidRPr="004B7385">
              <w:rPr>
                <w:rFonts w:asciiTheme="majorHAnsi" w:hAnsiTheme="majorHAnsi" w:cstheme="majorHAnsi"/>
                <w:bCs/>
                <w:sz w:val="26"/>
                <w:szCs w:val="27"/>
              </w:rPr>
              <w:t>.</w:t>
            </w:r>
          </w:p>
          <w:p w:rsidR="004B7385" w:rsidRPr="004B7385" w:rsidRDefault="004B7385" w:rsidP="004B7385">
            <w:pPr>
              <w:jc w:val="both"/>
              <w:rPr>
                <w:rFonts w:asciiTheme="majorHAnsi" w:hAnsiTheme="majorHAnsi" w:cstheme="majorHAnsi"/>
                <w:i/>
                <w:sz w:val="26"/>
                <w:szCs w:val="26"/>
              </w:rPr>
            </w:pPr>
            <w:r>
              <w:rPr>
                <w:rFonts w:asciiTheme="majorHAnsi" w:hAnsiTheme="majorHAnsi" w:cstheme="majorHAnsi"/>
                <w:b/>
                <w:sz w:val="26"/>
                <w:szCs w:val="26"/>
                <w:lang w:val="it-IT"/>
              </w:rPr>
              <w:t xml:space="preserve">- </w:t>
            </w:r>
            <w:r w:rsidRPr="00D86D67">
              <w:rPr>
                <w:rFonts w:asciiTheme="majorHAnsi" w:hAnsiTheme="majorHAnsi" w:cstheme="majorHAnsi"/>
                <w:sz w:val="26"/>
                <w:szCs w:val="27"/>
              </w:rPr>
              <w:t>C</w:t>
            </w:r>
            <w:r w:rsidRPr="004B7385">
              <w:rPr>
                <w:rFonts w:asciiTheme="majorHAnsi" w:hAnsiTheme="majorHAnsi" w:cstheme="majorHAnsi"/>
                <w:sz w:val="26"/>
                <w:szCs w:val="27"/>
              </w:rPr>
              <w:t xml:space="preserve">hủ trương đầu tư vốn và phương án phát hành cổ phiếu tăng vốn điều lệ theo Tờ trình số 02/TT-LICOGI13-HĐQT ngày 16/1/2016 của HĐQT. </w:t>
            </w:r>
          </w:p>
          <w:p w:rsidR="004B7385" w:rsidRPr="004B7385" w:rsidRDefault="004B7385" w:rsidP="004B7385">
            <w:pPr>
              <w:jc w:val="both"/>
              <w:rPr>
                <w:rFonts w:asciiTheme="majorHAnsi" w:hAnsiTheme="majorHAnsi" w:cstheme="majorHAnsi"/>
                <w:i/>
                <w:sz w:val="26"/>
                <w:szCs w:val="26"/>
              </w:rPr>
            </w:pPr>
            <w:r w:rsidRPr="00D86D67">
              <w:rPr>
                <w:rFonts w:asciiTheme="majorHAnsi" w:hAnsiTheme="majorHAnsi" w:cstheme="majorHAnsi"/>
                <w:sz w:val="26"/>
                <w:szCs w:val="26"/>
              </w:rPr>
              <w:t>- B</w:t>
            </w:r>
            <w:r w:rsidRPr="004B7385">
              <w:rPr>
                <w:rFonts w:asciiTheme="majorHAnsi" w:hAnsiTheme="majorHAnsi" w:cstheme="majorHAnsi"/>
                <w:sz w:val="26"/>
                <w:szCs w:val="26"/>
              </w:rPr>
              <w:t xml:space="preserve">ổ sung đăng ký ngành nghề kinh doanh </w:t>
            </w:r>
            <w:r w:rsidRPr="004B7385">
              <w:rPr>
                <w:rFonts w:asciiTheme="majorHAnsi" w:hAnsiTheme="majorHAnsi" w:cstheme="majorHAnsi"/>
                <w:sz w:val="26"/>
                <w:szCs w:val="27"/>
              </w:rPr>
              <w:t>theo Tờ trình số 03 /TT-LICOGI13-HĐQT ngày 16/1/2016 của HĐQT.</w:t>
            </w:r>
          </w:p>
          <w:p w:rsidR="004B7385" w:rsidRPr="004B7385" w:rsidRDefault="004B7385" w:rsidP="004B7385">
            <w:pPr>
              <w:jc w:val="both"/>
              <w:rPr>
                <w:rFonts w:asciiTheme="majorHAnsi" w:hAnsiTheme="majorHAnsi" w:cstheme="majorHAnsi"/>
                <w:i/>
                <w:sz w:val="26"/>
                <w:szCs w:val="26"/>
              </w:rPr>
            </w:pPr>
            <w:r>
              <w:rPr>
                <w:rFonts w:asciiTheme="majorHAnsi" w:hAnsiTheme="majorHAnsi" w:cstheme="majorHAnsi"/>
                <w:b/>
                <w:sz w:val="26"/>
                <w:szCs w:val="26"/>
                <w:lang w:val="it-IT"/>
              </w:rPr>
              <w:t>- S</w:t>
            </w:r>
            <w:r w:rsidRPr="004B7385">
              <w:rPr>
                <w:rFonts w:asciiTheme="majorHAnsi" w:hAnsiTheme="majorHAnsi" w:cstheme="majorHAnsi"/>
                <w:sz w:val="26"/>
                <w:szCs w:val="26"/>
              </w:rPr>
              <w:t>ửa đổi Điều lệ Công ty phù hợp với Luật Doanh nghiệp 2014 và một số qu</w:t>
            </w:r>
            <w:r w:rsidRPr="00D86D67">
              <w:rPr>
                <w:rFonts w:asciiTheme="majorHAnsi" w:hAnsiTheme="majorHAnsi" w:cstheme="majorHAnsi"/>
                <w:sz w:val="26"/>
                <w:szCs w:val="26"/>
              </w:rPr>
              <w:t>y</w:t>
            </w:r>
            <w:r w:rsidRPr="004B7385">
              <w:rPr>
                <w:rFonts w:asciiTheme="majorHAnsi" w:hAnsiTheme="majorHAnsi" w:cstheme="majorHAnsi"/>
                <w:sz w:val="26"/>
                <w:szCs w:val="26"/>
              </w:rPr>
              <w:t xml:space="preserve"> định mới của pháp luật theo</w:t>
            </w:r>
            <w:r w:rsidRPr="004B7385">
              <w:rPr>
                <w:rFonts w:asciiTheme="majorHAnsi" w:hAnsiTheme="majorHAnsi" w:cstheme="majorHAnsi"/>
                <w:sz w:val="26"/>
                <w:szCs w:val="27"/>
              </w:rPr>
              <w:t xml:space="preserve"> Tờ trình số 04/TT-LICOGI13-HĐQT ngày 16/1/2016 của HĐQT</w:t>
            </w:r>
            <w:r w:rsidRPr="004B7385">
              <w:rPr>
                <w:rFonts w:asciiTheme="majorHAnsi" w:hAnsiTheme="majorHAnsi" w:cstheme="majorHAnsi"/>
                <w:sz w:val="26"/>
                <w:szCs w:val="26"/>
              </w:rPr>
              <w:t xml:space="preserve">. </w:t>
            </w:r>
            <w:r w:rsidRPr="00D86D67">
              <w:rPr>
                <w:rFonts w:asciiTheme="majorHAnsi" w:hAnsiTheme="majorHAnsi" w:cstheme="majorHAnsi"/>
                <w:sz w:val="26"/>
                <w:szCs w:val="26"/>
              </w:rPr>
              <w:t>Ủ</w:t>
            </w:r>
            <w:r w:rsidRPr="004B7385">
              <w:rPr>
                <w:rFonts w:asciiTheme="majorHAnsi" w:hAnsiTheme="majorHAnsi" w:cstheme="majorHAnsi"/>
                <w:sz w:val="26"/>
                <w:szCs w:val="26"/>
              </w:rPr>
              <w:t>y quyền cho HĐQT ký sửa đổi và ban hành Điều lệ mới, thực hiện các thủ tục pháp lý liên quan đến việc thay đổi điều lệ Công ty</w:t>
            </w:r>
            <w:r w:rsidRPr="004B7385">
              <w:rPr>
                <w:rFonts w:asciiTheme="majorHAnsi" w:hAnsiTheme="majorHAnsi" w:cstheme="majorHAnsi"/>
                <w:b/>
                <w:sz w:val="26"/>
                <w:szCs w:val="26"/>
              </w:rPr>
              <w:t>.</w:t>
            </w:r>
          </w:p>
          <w:p w:rsidR="00623E41" w:rsidRPr="00D86D67" w:rsidRDefault="004B7385" w:rsidP="004B7385">
            <w:pPr>
              <w:jc w:val="both"/>
              <w:rPr>
                <w:rFonts w:asciiTheme="majorHAnsi" w:hAnsiTheme="majorHAnsi" w:cstheme="majorHAnsi"/>
                <w:sz w:val="26"/>
                <w:szCs w:val="26"/>
              </w:rPr>
            </w:pPr>
            <w:r>
              <w:rPr>
                <w:rFonts w:asciiTheme="majorHAnsi" w:hAnsiTheme="majorHAnsi" w:cstheme="majorHAnsi"/>
                <w:b/>
                <w:sz w:val="26"/>
                <w:szCs w:val="26"/>
                <w:lang w:val="it-IT"/>
              </w:rPr>
              <w:t xml:space="preserve">- </w:t>
            </w:r>
            <w:r w:rsidRPr="004B7385">
              <w:rPr>
                <w:rFonts w:asciiTheme="majorHAnsi" w:hAnsiTheme="majorHAnsi" w:cstheme="majorHAnsi"/>
                <w:sz w:val="26"/>
                <w:szCs w:val="26"/>
                <w:lang w:val="it-IT"/>
              </w:rPr>
              <w:t xml:space="preserve">ĐHĐCĐ giao cho </w:t>
            </w:r>
            <w:r>
              <w:rPr>
                <w:rFonts w:asciiTheme="majorHAnsi" w:hAnsiTheme="majorHAnsi" w:cstheme="majorHAnsi"/>
                <w:sz w:val="26"/>
                <w:szCs w:val="26"/>
                <w:lang w:val="it-IT"/>
              </w:rPr>
              <w:t>HĐQT</w:t>
            </w:r>
            <w:r w:rsidRPr="004B7385">
              <w:rPr>
                <w:rFonts w:asciiTheme="majorHAnsi" w:hAnsiTheme="majorHAnsi" w:cstheme="majorHAnsi"/>
                <w:sz w:val="26"/>
                <w:szCs w:val="26"/>
                <w:lang w:val="nl-NL"/>
              </w:rPr>
              <w:t>triển khai thực hiện</w:t>
            </w:r>
            <w:r w:rsidRPr="004B7385">
              <w:rPr>
                <w:rFonts w:asciiTheme="majorHAnsi" w:hAnsiTheme="majorHAnsi" w:cstheme="majorHAnsi"/>
                <w:sz w:val="26"/>
                <w:szCs w:val="26"/>
                <w:lang w:val="it-IT"/>
              </w:rPr>
              <w:t>công việc cần thiết để</w:t>
            </w:r>
            <w:r w:rsidRPr="004B7385">
              <w:rPr>
                <w:rFonts w:asciiTheme="majorHAnsi" w:hAnsiTheme="majorHAnsi" w:cstheme="majorHAnsi"/>
                <w:sz w:val="26"/>
                <w:szCs w:val="26"/>
              </w:rPr>
              <w:t xml:space="preserve"> phát hành tăng vốn điều lệ năm 2016; triển khai lưu ký và niêm yết cổ phiếu mới trên thị trường chứng khoán; Thực hiện đăng ký bổ sung ngành nghề kinh doanh và các công việc cần thiết khác.</w:t>
            </w:r>
          </w:p>
        </w:tc>
      </w:tr>
      <w:tr w:rsidR="00AB0AC4" w:rsidRPr="000C6903" w:rsidTr="00757AAB">
        <w:trPr>
          <w:trHeight w:val="20"/>
        </w:trPr>
        <w:tc>
          <w:tcPr>
            <w:tcW w:w="706" w:type="dxa"/>
            <w:vAlign w:val="center"/>
          </w:tcPr>
          <w:p w:rsidR="00AB0AC4" w:rsidRPr="004238BE" w:rsidRDefault="00757AAB" w:rsidP="00E45C22">
            <w:pPr>
              <w:spacing w:before="120"/>
              <w:jc w:val="center"/>
              <w:rPr>
                <w:rFonts w:asciiTheme="majorHAnsi" w:hAnsiTheme="majorHAnsi" w:cstheme="majorHAnsi"/>
                <w:sz w:val="26"/>
                <w:szCs w:val="26"/>
                <w:lang w:val="en-US"/>
              </w:rPr>
            </w:pPr>
            <w:r>
              <w:rPr>
                <w:rFonts w:asciiTheme="majorHAnsi" w:hAnsiTheme="majorHAnsi" w:cstheme="majorHAnsi"/>
                <w:sz w:val="26"/>
                <w:szCs w:val="26"/>
                <w:lang w:val="en-US"/>
              </w:rPr>
              <w:lastRenderedPageBreak/>
              <w:t>2</w:t>
            </w:r>
          </w:p>
        </w:tc>
        <w:tc>
          <w:tcPr>
            <w:tcW w:w="1670" w:type="dxa"/>
            <w:vAlign w:val="center"/>
          </w:tcPr>
          <w:p w:rsidR="00AB0AC4" w:rsidRPr="004238BE" w:rsidRDefault="00AB0AC4" w:rsidP="00AB0AC4">
            <w:pPr>
              <w:spacing w:before="120"/>
              <w:jc w:val="center"/>
              <w:rPr>
                <w:rFonts w:asciiTheme="majorHAnsi" w:hAnsiTheme="majorHAnsi" w:cstheme="majorHAnsi"/>
                <w:sz w:val="26"/>
                <w:szCs w:val="26"/>
                <w:lang w:val="en-US"/>
              </w:rPr>
            </w:pPr>
            <w:r w:rsidRPr="004238BE">
              <w:rPr>
                <w:rFonts w:asciiTheme="majorHAnsi" w:hAnsiTheme="majorHAnsi" w:cstheme="majorHAnsi"/>
                <w:sz w:val="26"/>
                <w:szCs w:val="26"/>
                <w:lang w:val="en-US"/>
              </w:rPr>
              <w:t>1</w:t>
            </w:r>
            <w:r>
              <w:rPr>
                <w:rFonts w:asciiTheme="majorHAnsi" w:hAnsiTheme="majorHAnsi" w:cstheme="majorHAnsi"/>
                <w:sz w:val="26"/>
                <w:szCs w:val="26"/>
                <w:lang w:val="en-US"/>
              </w:rPr>
              <w:t>5</w:t>
            </w:r>
            <w:r w:rsidRPr="004238BE">
              <w:rPr>
                <w:rFonts w:asciiTheme="majorHAnsi" w:hAnsiTheme="majorHAnsi" w:cstheme="majorHAnsi"/>
                <w:sz w:val="26"/>
                <w:szCs w:val="26"/>
                <w:lang w:val="en-US"/>
              </w:rPr>
              <w:t>/NQ-LICOGI13-ĐHĐCĐ</w:t>
            </w:r>
          </w:p>
        </w:tc>
        <w:tc>
          <w:tcPr>
            <w:tcW w:w="1418" w:type="dxa"/>
            <w:vAlign w:val="center"/>
          </w:tcPr>
          <w:p w:rsidR="00AB0AC4" w:rsidRPr="004238BE" w:rsidRDefault="00AB0AC4" w:rsidP="00AB0AC4">
            <w:pPr>
              <w:spacing w:before="120"/>
              <w:jc w:val="center"/>
              <w:rPr>
                <w:rFonts w:asciiTheme="majorHAnsi" w:hAnsiTheme="majorHAnsi" w:cstheme="majorHAnsi"/>
                <w:sz w:val="26"/>
                <w:szCs w:val="26"/>
                <w:lang w:val="en-US"/>
              </w:rPr>
            </w:pPr>
            <w:r>
              <w:rPr>
                <w:rFonts w:asciiTheme="majorHAnsi" w:hAnsiTheme="majorHAnsi" w:cstheme="majorHAnsi"/>
                <w:sz w:val="26"/>
                <w:szCs w:val="26"/>
                <w:lang w:val="en-US"/>
              </w:rPr>
              <w:t>28</w:t>
            </w:r>
            <w:r w:rsidRPr="004238BE">
              <w:rPr>
                <w:rFonts w:asciiTheme="majorHAnsi" w:hAnsiTheme="majorHAnsi" w:cstheme="majorHAnsi"/>
                <w:sz w:val="26"/>
                <w:szCs w:val="26"/>
                <w:lang w:val="en-US"/>
              </w:rPr>
              <w:t>/0</w:t>
            </w:r>
            <w:r>
              <w:rPr>
                <w:rFonts w:asciiTheme="majorHAnsi" w:hAnsiTheme="majorHAnsi" w:cstheme="majorHAnsi"/>
                <w:sz w:val="26"/>
                <w:szCs w:val="26"/>
                <w:lang w:val="en-US"/>
              </w:rPr>
              <w:t>5</w:t>
            </w:r>
            <w:r w:rsidRPr="004238BE">
              <w:rPr>
                <w:rFonts w:asciiTheme="majorHAnsi" w:hAnsiTheme="majorHAnsi" w:cstheme="majorHAnsi"/>
                <w:sz w:val="26"/>
                <w:szCs w:val="26"/>
                <w:lang w:val="en-US"/>
              </w:rPr>
              <w:t>/201</w:t>
            </w:r>
            <w:r>
              <w:rPr>
                <w:rFonts w:asciiTheme="majorHAnsi" w:hAnsiTheme="majorHAnsi" w:cstheme="majorHAnsi"/>
                <w:sz w:val="26"/>
                <w:szCs w:val="26"/>
                <w:lang w:val="en-US"/>
              </w:rPr>
              <w:t>6</w:t>
            </w:r>
          </w:p>
        </w:tc>
        <w:tc>
          <w:tcPr>
            <w:tcW w:w="5670" w:type="dxa"/>
            <w:vAlign w:val="center"/>
          </w:tcPr>
          <w:p w:rsidR="000C6903" w:rsidRPr="000C6903" w:rsidRDefault="000C6903" w:rsidP="000C6903">
            <w:pPr>
              <w:spacing w:before="60" w:after="60" w:line="252" w:lineRule="auto"/>
              <w:jc w:val="both"/>
              <w:rPr>
                <w:rStyle w:val="Strong"/>
                <w:rFonts w:asciiTheme="majorHAnsi" w:hAnsiTheme="majorHAnsi" w:cstheme="majorHAnsi"/>
                <w:b w:val="0"/>
                <w:sz w:val="26"/>
                <w:szCs w:val="26"/>
                <w:lang w:val="it-IT"/>
              </w:rPr>
            </w:pPr>
            <w:r w:rsidRPr="000C6903">
              <w:rPr>
                <w:rFonts w:asciiTheme="majorHAnsi" w:hAnsiTheme="majorHAnsi" w:cstheme="majorHAnsi"/>
                <w:sz w:val="26"/>
                <w:szCs w:val="26"/>
                <w:lang w:val="it-IT"/>
              </w:rPr>
              <w:t xml:space="preserve">- Thông qua kết quả thực hiện nhiệm vụ sản xuất kinh doanh năm </w:t>
            </w:r>
            <w:r w:rsidRPr="000C6903">
              <w:rPr>
                <w:rFonts w:asciiTheme="majorHAnsi" w:hAnsiTheme="majorHAnsi" w:cstheme="majorHAnsi"/>
                <w:color w:val="FF0000"/>
                <w:sz w:val="26"/>
                <w:szCs w:val="26"/>
                <w:lang w:val="it-IT"/>
              </w:rPr>
              <w:t>2015</w:t>
            </w:r>
            <w:r w:rsidRPr="000C6903">
              <w:rPr>
                <w:rFonts w:asciiTheme="majorHAnsi" w:hAnsiTheme="majorHAnsi" w:cstheme="majorHAnsi"/>
                <w:sz w:val="26"/>
                <w:szCs w:val="26"/>
                <w:lang w:val="it-IT"/>
              </w:rPr>
              <w:t xml:space="preserve">; Báo cáo Tài chính năm </w:t>
            </w:r>
            <w:r w:rsidRPr="000C6903">
              <w:rPr>
                <w:rFonts w:asciiTheme="majorHAnsi" w:hAnsiTheme="majorHAnsi" w:cstheme="majorHAnsi"/>
                <w:color w:val="FF0000"/>
                <w:sz w:val="26"/>
                <w:szCs w:val="26"/>
                <w:lang w:val="it-IT"/>
              </w:rPr>
              <w:t>2015</w:t>
            </w:r>
            <w:r w:rsidRPr="000C6903">
              <w:rPr>
                <w:rFonts w:asciiTheme="majorHAnsi" w:hAnsiTheme="majorHAnsi" w:cstheme="majorHAnsi"/>
                <w:sz w:val="26"/>
                <w:szCs w:val="26"/>
                <w:lang w:val="it-IT"/>
              </w:rPr>
              <w:t xml:space="preserve"> đã được kiểm toán và phương án phân phối lợi nhuận Công ty mẹ năm 2015 </w:t>
            </w:r>
          </w:p>
          <w:p w:rsidR="000C6903" w:rsidRPr="000C6903" w:rsidRDefault="000C6903" w:rsidP="000C6903">
            <w:pPr>
              <w:spacing w:before="60" w:after="60" w:line="252" w:lineRule="auto"/>
              <w:jc w:val="both"/>
              <w:rPr>
                <w:rStyle w:val="Strong"/>
                <w:rFonts w:asciiTheme="majorHAnsi" w:hAnsiTheme="majorHAnsi" w:cstheme="majorHAnsi"/>
                <w:b w:val="0"/>
                <w:sz w:val="26"/>
                <w:szCs w:val="26"/>
                <w:lang w:val="it-IT"/>
              </w:rPr>
            </w:pPr>
            <w:r w:rsidRPr="000C6903">
              <w:rPr>
                <w:rStyle w:val="Strong"/>
                <w:rFonts w:asciiTheme="majorHAnsi" w:hAnsiTheme="majorHAnsi" w:cstheme="majorHAnsi"/>
                <w:b w:val="0"/>
                <w:sz w:val="26"/>
                <w:szCs w:val="26"/>
                <w:lang w:val="it-IT"/>
              </w:rPr>
              <w:t xml:space="preserve">- Thông qua kế hoạch sản xuất kinh doanh năm </w:t>
            </w:r>
            <w:r w:rsidRPr="000C6903">
              <w:rPr>
                <w:rStyle w:val="Strong"/>
                <w:rFonts w:asciiTheme="majorHAnsi" w:hAnsiTheme="majorHAnsi" w:cstheme="majorHAnsi"/>
                <w:b w:val="0"/>
                <w:color w:val="FF0000"/>
                <w:sz w:val="26"/>
                <w:szCs w:val="26"/>
                <w:lang w:val="it-IT"/>
              </w:rPr>
              <w:t>2016</w:t>
            </w:r>
          </w:p>
          <w:p w:rsidR="000C6903" w:rsidRPr="000C6903" w:rsidRDefault="000C6903" w:rsidP="000C6903">
            <w:pPr>
              <w:tabs>
                <w:tab w:val="right" w:pos="7740"/>
              </w:tabs>
              <w:spacing w:before="60" w:after="60" w:line="252" w:lineRule="auto"/>
              <w:jc w:val="both"/>
              <w:rPr>
                <w:rFonts w:asciiTheme="majorHAnsi" w:hAnsiTheme="majorHAnsi" w:cstheme="majorHAnsi"/>
                <w:iCs/>
                <w:sz w:val="26"/>
                <w:szCs w:val="26"/>
              </w:rPr>
            </w:pPr>
            <w:r w:rsidRPr="000C6903">
              <w:rPr>
                <w:rFonts w:asciiTheme="majorHAnsi" w:hAnsiTheme="majorHAnsi" w:cstheme="majorHAnsi"/>
                <w:sz w:val="26"/>
                <w:szCs w:val="26"/>
                <w:lang w:val="it-IT"/>
              </w:rPr>
              <w:t xml:space="preserve">- </w:t>
            </w:r>
            <w:r w:rsidRPr="000C6903">
              <w:rPr>
                <w:rFonts w:asciiTheme="majorHAnsi" w:hAnsiTheme="majorHAnsi" w:cstheme="majorHAnsi"/>
                <w:iCs/>
                <w:sz w:val="26"/>
                <w:szCs w:val="26"/>
              </w:rPr>
              <w:t>Thông qua chủ trương đầu tư dự án MDF tại tỉnh Quảng Bình.</w:t>
            </w:r>
          </w:p>
          <w:p w:rsidR="000C6903" w:rsidRPr="000C6903" w:rsidRDefault="000C6903" w:rsidP="000C6903">
            <w:pPr>
              <w:spacing w:before="60" w:after="60" w:line="252" w:lineRule="auto"/>
              <w:jc w:val="both"/>
              <w:rPr>
                <w:rFonts w:asciiTheme="majorHAnsi" w:hAnsiTheme="majorHAnsi" w:cstheme="majorHAnsi"/>
                <w:sz w:val="26"/>
                <w:szCs w:val="26"/>
                <w:lang w:val="it-IT"/>
              </w:rPr>
            </w:pPr>
            <w:r w:rsidRPr="000C6903">
              <w:rPr>
                <w:rFonts w:asciiTheme="majorHAnsi" w:hAnsiTheme="majorHAnsi" w:cstheme="majorHAnsi"/>
                <w:sz w:val="26"/>
                <w:szCs w:val="26"/>
                <w:lang w:val="it-IT"/>
              </w:rPr>
              <w:t xml:space="preserve">- </w:t>
            </w:r>
            <w:r w:rsidRPr="000C6903">
              <w:rPr>
                <w:rFonts w:asciiTheme="majorHAnsi" w:hAnsiTheme="majorHAnsi" w:cstheme="majorHAnsi"/>
                <w:sz w:val="26"/>
                <w:szCs w:val="26"/>
              </w:rPr>
              <w:t xml:space="preserve">Thông qua tỷ lệ sở hữu của cổ đông nước ngoài tại Công ty </w:t>
            </w:r>
          </w:p>
          <w:p w:rsidR="000C6903" w:rsidRPr="000C6903" w:rsidRDefault="000C6903" w:rsidP="000C6903">
            <w:pPr>
              <w:spacing w:before="60" w:after="60" w:line="252" w:lineRule="auto"/>
              <w:jc w:val="both"/>
              <w:rPr>
                <w:rFonts w:asciiTheme="majorHAnsi" w:hAnsiTheme="majorHAnsi" w:cstheme="majorHAnsi"/>
                <w:sz w:val="26"/>
                <w:szCs w:val="26"/>
                <w:lang w:val="it-IT"/>
              </w:rPr>
            </w:pPr>
            <w:r w:rsidRPr="000C6903">
              <w:rPr>
                <w:rFonts w:asciiTheme="majorHAnsi" w:hAnsiTheme="majorHAnsi" w:cstheme="majorHAnsi"/>
                <w:sz w:val="26"/>
                <w:szCs w:val="26"/>
                <w:lang w:val="it-IT"/>
              </w:rPr>
              <w:t xml:space="preserve">- Thông qua phương án chi trả thù lao Hội đồng quản trị và Ban kiểm soát năm </w:t>
            </w:r>
            <w:r w:rsidRPr="000C6903">
              <w:rPr>
                <w:rFonts w:asciiTheme="majorHAnsi" w:hAnsiTheme="majorHAnsi" w:cstheme="majorHAnsi"/>
                <w:color w:val="FF0000"/>
                <w:sz w:val="26"/>
                <w:szCs w:val="26"/>
                <w:lang w:val="it-IT"/>
              </w:rPr>
              <w:t xml:space="preserve">2016 </w:t>
            </w:r>
          </w:p>
          <w:p w:rsidR="000C6903" w:rsidRPr="000C6903" w:rsidRDefault="000C6903" w:rsidP="000C6903">
            <w:pPr>
              <w:spacing w:before="60" w:after="60" w:line="252" w:lineRule="auto"/>
              <w:jc w:val="both"/>
              <w:rPr>
                <w:rFonts w:asciiTheme="majorHAnsi" w:hAnsiTheme="majorHAnsi" w:cstheme="majorHAnsi"/>
                <w:sz w:val="26"/>
                <w:szCs w:val="26"/>
                <w:lang w:val="it-IT"/>
              </w:rPr>
            </w:pPr>
            <w:r w:rsidRPr="000C6903">
              <w:rPr>
                <w:rFonts w:asciiTheme="majorHAnsi" w:hAnsiTheme="majorHAnsi" w:cstheme="majorHAnsi"/>
                <w:sz w:val="26"/>
                <w:szCs w:val="26"/>
                <w:lang w:val="it-IT"/>
              </w:rPr>
              <w:t xml:space="preserve">- ĐHĐCĐ uỷ quyền cho Hội đồng quản trị lựa chọn đơn vị kiểm toán báo cáo tài chính năm </w:t>
            </w:r>
            <w:r w:rsidRPr="000C6903">
              <w:rPr>
                <w:rFonts w:asciiTheme="majorHAnsi" w:hAnsiTheme="majorHAnsi" w:cstheme="majorHAnsi"/>
                <w:color w:val="FF0000"/>
                <w:sz w:val="26"/>
                <w:szCs w:val="26"/>
                <w:lang w:val="it-IT"/>
              </w:rPr>
              <w:t>2016</w:t>
            </w:r>
          </w:p>
          <w:p w:rsidR="000C6903" w:rsidRPr="000C6903" w:rsidRDefault="000C6903" w:rsidP="000C6903">
            <w:pPr>
              <w:spacing w:before="60" w:after="60" w:line="252" w:lineRule="auto"/>
              <w:jc w:val="both"/>
              <w:rPr>
                <w:rFonts w:asciiTheme="majorHAnsi" w:hAnsiTheme="majorHAnsi" w:cstheme="majorHAnsi"/>
                <w:sz w:val="26"/>
                <w:szCs w:val="26"/>
                <w:lang w:val="it-IT"/>
              </w:rPr>
            </w:pPr>
            <w:r w:rsidRPr="000C6903">
              <w:rPr>
                <w:rFonts w:asciiTheme="majorHAnsi" w:hAnsiTheme="majorHAnsi" w:cstheme="majorHAnsi"/>
                <w:sz w:val="26"/>
                <w:szCs w:val="26"/>
                <w:lang w:val="it-IT"/>
              </w:rPr>
              <w:t xml:space="preserve">- Thông qua bổ sung một số ngành nghề kinh doanh </w:t>
            </w:r>
          </w:p>
          <w:p w:rsidR="000C6903" w:rsidRPr="000C6903" w:rsidRDefault="000C6903" w:rsidP="000C6903">
            <w:pPr>
              <w:spacing w:before="60" w:after="60" w:line="252" w:lineRule="auto"/>
              <w:jc w:val="both"/>
              <w:rPr>
                <w:rFonts w:asciiTheme="majorHAnsi" w:hAnsiTheme="majorHAnsi" w:cstheme="majorHAnsi"/>
                <w:sz w:val="26"/>
                <w:szCs w:val="26"/>
                <w:lang w:val="it-IT"/>
              </w:rPr>
            </w:pPr>
            <w:r w:rsidRPr="000C6903">
              <w:rPr>
                <w:rFonts w:asciiTheme="majorHAnsi" w:hAnsiTheme="majorHAnsi" w:cstheme="majorHAnsi"/>
                <w:sz w:val="26"/>
                <w:szCs w:val="26"/>
                <w:lang w:val="it-IT"/>
              </w:rPr>
              <w:t xml:space="preserve">- Thông qua báo cáo của Ban kiểm soát </w:t>
            </w:r>
          </w:p>
          <w:p w:rsidR="00AB0AC4" w:rsidRPr="00D86D67" w:rsidRDefault="000C6903" w:rsidP="000C6903">
            <w:pPr>
              <w:spacing w:before="60" w:after="60" w:line="252" w:lineRule="auto"/>
              <w:jc w:val="both"/>
              <w:rPr>
                <w:rFonts w:asciiTheme="majorHAnsi" w:hAnsiTheme="majorHAnsi" w:cstheme="majorHAnsi"/>
                <w:sz w:val="26"/>
                <w:szCs w:val="26"/>
                <w:lang w:val="it-IT"/>
              </w:rPr>
            </w:pPr>
            <w:r w:rsidRPr="000C6903">
              <w:rPr>
                <w:rFonts w:asciiTheme="majorHAnsi" w:hAnsiTheme="majorHAnsi" w:cstheme="majorHAnsi"/>
                <w:sz w:val="26"/>
                <w:szCs w:val="26"/>
                <w:lang w:val="it-IT"/>
              </w:rPr>
              <w:t xml:space="preserve">- ĐHĐCĐ giao cho Hội đồng quản trị thực hiện các chương trình mục tiêu trong năm </w:t>
            </w:r>
            <w:r w:rsidRPr="000C6903">
              <w:rPr>
                <w:rFonts w:asciiTheme="majorHAnsi" w:hAnsiTheme="majorHAnsi" w:cstheme="majorHAnsi"/>
                <w:color w:val="FF0000"/>
                <w:sz w:val="26"/>
                <w:szCs w:val="26"/>
                <w:lang w:val="it-IT"/>
              </w:rPr>
              <w:t>2016</w:t>
            </w:r>
          </w:p>
        </w:tc>
      </w:tr>
    </w:tbl>
    <w:p w:rsidR="007E696F" w:rsidRPr="004238BE" w:rsidRDefault="007E696F" w:rsidP="007E696F">
      <w:pPr>
        <w:spacing w:before="120"/>
        <w:jc w:val="both"/>
        <w:rPr>
          <w:rFonts w:asciiTheme="majorHAnsi" w:hAnsiTheme="majorHAnsi" w:cstheme="majorHAnsi"/>
          <w:b/>
          <w:sz w:val="26"/>
          <w:szCs w:val="26"/>
        </w:rPr>
      </w:pPr>
      <w:r w:rsidRPr="00D86D67">
        <w:rPr>
          <w:rFonts w:asciiTheme="majorHAnsi" w:hAnsiTheme="majorHAnsi" w:cstheme="majorHAnsi"/>
          <w:b/>
          <w:sz w:val="26"/>
          <w:szCs w:val="26"/>
        </w:rPr>
        <w:t xml:space="preserve">II. </w:t>
      </w:r>
      <w:r w:rsidRPr="004238BE">
        <w:rPr>
          <w:rFonts w:asciiTheme="majorHAnsi" w:hAnsiTheme="majorHAnsi" w:cstheme="majorHAnsi"/>
          <w:b/>
          <w:sz w:val="26"/>
          <w:szCs w:val="26"/>
        </w:rPr>
        <w:t>Hội đồng quản trị (Báo cáo năm)</w:t>
      </w:r>
      <w:r w:rsidRPr="004238BE">
        <w:rPr>
          <w:rFonts w:asciiTheme="majorHAnsi" w:hAnsiTheme="majorHAnsi" w:cstheme="majorHAnsi"/>
          <w:b/>
          <w:i/>
          <w:sz w:val="26"/>
          <w:szCs w:val="26"/>
        </w:rPr>
        <w:t>:</w:t>
      </w:r>
    </w:p>
    <w:p w:rsidR="007E696F" w:rsidRPr="00D86D67" w:rsidRDefault="007E696F" w:rsidP="004238BE">
      <w:pPr>
        <w:spacing w:before="120" w:after="120"/>
        <w:ind w:firstLine="720"/>
        <w:jc w:val="both"/>
        <w:rPr>
          <w:rFonts w:asciiTheme="majorHAnsi" w:hAnsiTheme="majorHAnsi" w:cstheme="majorHAnsi"/>
          <w:i/>
          <w:sz w:val="26"/>
          <w:szCs w:val="26"/>
        </w:rPr>
      </w:pPr>
      <w:r w:rsidRPr="00D86D67">
        <w:rPr>
          <w:rFonts w:asciiTheme="majorHAnsi" w:hAnsiTheme="majorHAnsi" w:cstheme="majorHAnsi"/>
          <w:sz w:val="26"/>
          <w:szCs w:val="26"/>
        </w:rPr>
        <w:t xml:space="preserve">1. </w:t>
      </w:r>
      <w:r w:rsidRPr="004238BE">
        <w:rPr>
          <w:rFonts w:asciiTheme="majorHAnsi" w:hAnsiTheme="majorHAnsi" w:cstheme="majorHAnsi"/>
          <w:sz w:val="26"/>
          <w:szCs w:val="26"/>
        </w:rPr>
        <w:t>Thông tin về thành viên Hội đồng quản trị (HĐQT)</w:t>
      </w:r>
      <w:r w:rsidRPr="004238BE">
        <w:rPr>
          <w:rFonts w:asciiTheme="majorHAnsi" w:hAnsiTheme="majorHAnsi" w:cstheme="majorHAnsi"/>
          <w:i/>
          <w:sz w:val="26"/>
          <w:szCs w:val="26"/>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tblPr>
      <w:tblGrid>
        <w:gridCol w:w="588"/>
        <w:gridCol w:w="2355"/>
        <w:gridCol w:w="993"/>
        <w:gridCol w:w="1701"/>
        <w:gridCol w:w="1275"/>
        <w:gridCol w:w="1134"/>
        <w:gridCol w:w="1276"/>
      </w:tblGrid>
      <w:tr w:rsidR="007E696F" w:rsidRPr="004238BE" w:rsidTr="00757AAB">
        <w:trPr>
          <w:trHeight w:val="20"/>
        </w:trPr>
        <w:tc>
          <w:tcPr>
            <w:tcW w:w="588" w:type="dxa"/>
          </w:tcPr>
          <w:p w:rsidR="007E696F" w:rsidRPr="004238BE" w:rsidRDefault="007E696F" w:rsidP="00E52CE2">
            <w:pPr>
              <w:spacing w:before="120"/>
              <w:jc w:val="center"/>
              <w:rPr>
                <w:rFonts w:asciiTheme="majorHAnsi" w:hAnsiTheme="majorHAnsi" w:cstheme="majorHAnsi"/>
                <w:sz w:val="26"/>
                <w:szCs w:val="26"/>
              </w:rPr>
            </w:pPr>
            <w:r w:rsidRPr="004238BE">
              <w:rPr>
                <w:rFonts w:asciiTheme="majorHAnsi" w:hAnsiTheme="majorHAnsi" w:cstheme="majorHAnsi"/>
                <w:sz w:val="26"/>
                <w:szCs w:val="26"/>
              </w:rPr>
              <w:t xml:space="preserve">Stt </w:t>
            </w:r>
          </w:p>
        </w:tc>
        <w:tc>
          <w:tcPr>
            <w:tcW w:w="2355" w:type="dxa"/>
          </w:tcPr>
          <w:p w:rsidR="007E696F" w:rsidRPr="004238BE" w:rsidRDefault="007E696F" w:rsidP="00E52CE2">
            <w:pPr>
              <w:spacing w:before="120"/>
              <w:jc w:val="center"/>
              <w:rPr>
                <w:rFonts w:asciiTheme="majorHAnsi" w:hAnsiTheme="majorHAnsi" w:cstheme="majorHAnsi"/>
                <w:sz w:val="26"/>
                <w:szCs w:val="26"/>
              </w:rPr>
            </w:pPr>
            <w:r w:rsidRPr="004238BE">
              <w:rPr>
                <w:rFonts w:asciiTheme="majorHAnsi" w:hAnsiTheme="majorHAnsi" w:cstheme="majorHAnsi"/>
                <w:sz w:val="26"/>
                <w:szCs w:val="26"/>
              </w:rPr>
              <w:t>Thành viên HĐQT</w:t>
            </w:r>
          </w:p>
        </w:tc>
        <w:tc>
          <w:tcPr>
            <w:tcW w:w="993" w:type="dxa"/>
          </w:tcPr>
          <w:p w:rsidR="007E696F" w:rsidRPr="004238BE" w:rsidRDefault="007E696F" w:rsidP="00E52CE2">
            <w:pPr>
              <w:spacing w:before="120"/>
              <w:jc w:val="center"/>
              <w:rPr>
                <w:rFonts w:asciiTheme="majorHAnsi" w:hAnsiTheme="majorHAnsi" w:cstheme="majorHAnsi"/>
                <w:sz w:val="26"/>
                <w:szCs w:val="26"/>
              </w:rPr>
            </w:pPr>
            <w:r w:rsidRPr="004238BE">
              <w:rPr>
                <w:rFonts w:asciiTheme="majorHAnsi" w:hAnsiTheme="majorHAnsi" w:cstheme="majorHAnsi"/>
                <w:sz w:val="26"/>
                <w:szCs w:val="26"/>
              </w:rPr>
              <w:t>Chức vụ</w:t>
            </w:r>
          </w:p>
        </w:tc>
        <w:tc>
          <w:tcPr>
            <w:tcW w:w="1701" w:type="dxa"/>
          </w:tcPr>
          <w:p w:rsidR="007E696F" w:rsidRPr="00D86D67" w:rsidRDefault="007E696F" w:rsidP="00940405">
            <w:pPr>
              <w:spacing w:before="120"/>
              <w:jc w:val="center"/>
              <w:rPr>
                <w:rFonts w:asciiTheme="majorHAnsi" w:hAnsiTheme="majorHAnsi" w:cstheme="majorHAnsi"/>
                <w:sz w:val="26"/>
                <w:szCs w:val="26"/>
              </w:rPr>
            </w:pPr>
            <w:r w:rsidRPr="004238BE">
              <w:rPr>
                <w:rFonts w:asciiTheme="majorHAnsi" w:hAnsiTheme="majorHAnsi" w:cstheme="majorHAnsi"/>
                <w:sz w:val="26"/>
                <w:szCs w:val="26"/>
              </w:rPr>
              <w:t>Ngày b</w:t>
            </w:r>
            <w:r w:rsidRPr="00D86D67">
              <w:rPr>
                <w:rFonts w:asciiTheme="majorHAnsi" w:hAnsiTheme="majorHAnsi" w:cstheme="majorHAnsi"/>
                <w:sz w:val="26"/>
                <w:szCs w:val="26"/>
              </w:rPr>
              <w:t>ắ</w:t>
            </w:r>
            <w:r w:rsidRPr="004238BE">
              <w:rPr>
                <w:rFonts w:asciiTheme="majorHAnsi" w:hAnsiTheme="majorHAnsi" w:cstheme="majorHAnsi"/>
                <w:sz w:val="26"/>
                <w:szCs w:val="26"/>
              </w:rPr>
              <w:t>t đầu là thành viên HĐQT</w:t>
            </w:r>
          </w:p>
        </w:tc>
        <w:tc>
          <w:tcPr>
            <w:tcW w:w="1275" w:type="dxa"/>
          </w:tcPr>
          <w:p w:rsidR="007E696F" w:rsidRPr="004238BE" w:rsidRDefault="007E696F" w:rsidP="00E52CE2">
            <w:pPr>
              <w:spacing w:before="120"/>
              <w:jc w:val="center"/>
              <w:rPr>
                <w:rFonts w:asciiTheme="majorHAnsi" w:hAnsiTheme="majorHAnsi" w:cstheme="majorHAnsi"/>
                <w:sz w:val="26"/>
                <w:szCs w:val="26"/>
              </w:rPr>
            </w:pPr>
            <w:r w:rsidRPr="004238BE">
              <w:rPr>
                <w:rFonts w:asciiTheme="majorHAnsi" w:hAnsiTheme="majorHAnsi" w:cstheme="majorHAnsi"/>
                <w:sz w:val="26"/>
                <w:szCs w:val="26"/>
              </w:rPr>
              <w:t>Số buổi họp HĐQT tham dự</w:t>
            </w:r>
          </w:p>
        </w:tc>
        <w:tc>
          <w:tcPr>
            <w:tcW w:w="1134" w:type="dxa"/>
          </w:tcPr>
          <w:p w:rsidR="007E696F" w:rsidRPr="00D86D67" w:rsidRDefault="007E696F" w:rsidP="00E52CE2">
            <w:pPr>
              <w:spacing w:before="120"/>
              <w:jc w:val="center"/>
              <w:rPr>
                <w:rFonts w:asciiTheme="majorHAnsi" w:hAnsiTheme="majorHAnsi" w:cstheme="majorHAnsi"/>
                <w:sz w:val="26"/>
                <w:szCs w:val="26"/>
              </w:rPr>
            </w:pPr>
            <w:r w:rsidRPr="004238BE">
              <w:rPr>
                <w:rFonts w:asciiTheme="majorHAnsi" w:hAnsiTheme="majorHAnsi" w:cstheme="majorHAnsi"/>
                <w:sz w:val="26"/>
                <w:szCs w:val="26"/>
              </w:rPr>
              <w:t>Tỷ lệ tham dự họ</w:t>
            </w:r>
            <w:r w:rsidR="00E52CE2" w:rsidRPr="004238BE">
              <w:rPr>
                <w:rFonts w:asciiTheme="majorHAnsi" w:hAnsiTheme="majorHAnsi" w:cstheme="majorHAnsi"/>
                <w:sz w:val="26"/>
                <w:szCs w:val="26"/>
              </w:rPr>
              <w:t>p</w:t>
            </w:r>
          </w:p>
        </w:tc>
        <w:tc>
          <w:tcPr>
            <w:tcW w:w="1276" w:type="dxa"/>
          </w:tcPr>
          <w:p w:rsidR="007E696F" w:rsidRPr="004238BE" w:rsidRDefault="007E696F" w:rsidP="00E52CE2">
            <w:pPr>
              <w:spacing w:before="120"/>
              <w:jc w:val="center"/>
              <w:rPr>
                <w:rFonts w:asciiTheme="majorHAnsi" w:hAnsiTheme="majorHAnsi" w:cstheme="majorHAnsi"/>
                <w:sz w:val="26"/>
                <w:szCs w:val="26"/>
              </w:rPr>
            </w:pPr>
            <w:r w:rsidRPr="004238BE">
              <w:rPr>
                <w:rFonts w:asciiTheme="majorHAnsi" w:hAnsiTheme="majorHAnsi" w:cstheme="majorHAnsi"/>
                <w:sz w:val="26"/>
                <w:szCs w:val="26"/>
              </w:rPr>
              <w:t>Lý do không tham dự họp</w:t>
            </w:r>
          </w:p>
        </w:tc>
      </w:tr>
      <w:tr w:rsidR="007E696F" w:rsidRPr="004238BE" w:rsidTr="00757AAB">
        <w:trPr>
          <w:trHeight w:val="20"/>
        </w:trPr>
        <w:tc>
          <w:tcPr>
            <w:tcW w:w="588" w:type="dxa"/>
          </w:tcPr>
          <w:p w:rsidR="007E696F" w:rsidRPr="004238BE" w:rsidRDefault="00C841F3" w:rsidP="009E5D38">
            <w:pPr>
              <w:spacing w:before="120"/>
              <w:jc w:val="center"/>
              <w:rPr>
                <w:rFonts w:asciiTheme="majorHAnsi" w:hAnsiTheme="majorHAnsi" w:cstheme="majorHAnsi"/>
                <w:sz w:val="26"/>
                <w:szCs w:val="26"/>
                <w:lang w:val="en-US"/>
              </w:rPr>
            </w:pPr>
            <w:r w:rsidRPr="004238BE">
              <w:rPr>
                <w:rFonts w:asciiTheme="majorHAnsi" w:hAnsiTheme="majorHAnsi" w:cstheme="majorHAnsi"/>
                <w:sz w:val="26"/>
                <w:szCs w:val="26"/>
                <w:lang w:val="en-US"/>
              </w:rPr>
              <w:t>1</w:t>
            </w:r>
          </w:p>
        </w:tc>
        <w:tc>
          <w:tcPr>
            <w:tcW w:w="2355" w:type="dxa"/>
          </w:tcPr>
          <w:p w:rsidR="007E696F" w:rsidRPr="004238BE" w:rsidRDefault="00C841F3" w:rsidP="009E5D38">
            <w:pPr>
              <w:spacing w:before="120"/>
              <w:jc w:val="center"/>
              <w:rPr>
                <w:rFonts w:asciiTheme="majorHAnsi" w:hAnsiTheme="majorHAnsi" w:cstheme="majorHAnsi"/>
                <w:sz w:val="26"/>
                <w:szCs w:val="26"/>
                <w:lang w:val="en-US"/>
              </w:rPr>
            </w:pPr>
            <w:r w:rsidRPr="004238BE">
              <w:rPr>
                <w:rFonts w:asciiTheme="majorHAnsi" w:hAnsiTheme="majorHAnsi" w:cstheme="majorHAnsi"/>
                <w:sz w:val="26"/>
                <w:szCs w:val="26"/>
                <w:lang w:val="en-US"/>
              </w:rPr>
              <w:t>Bùi Đình Sơn</w:t>
            </w:r>
          </w:p>
        </w:tc>
        <w:tc>
          <w:tcPr>
            <w:tcW w:w="993" w:type="dxa"/>
          </w:tcPr>
          <w:p w:rsidR="007E696F" w:rsidRPr="004238BE" w:rsidRDefault="00C841F3" w:rsidP="009E5D38">
            <w:pPr>
              <w:spacing w:before="120"/>
              <w:jc w:val="center"/>
              <w:rPr>
                <w:rFonts w:asciiTheme="majorHAnsi" w:hAnsiTheme="majorHAnsi" w:cstheme="majorHAnsi"/>
                <w:sz w:val="26"/>
                <w:szCs w:val="26"/>
                <w:lang w:val="en-US"/>
              </w:rPr>
            </w:pPr>
            <w:r w:rsidRPr="004238BE">
              <w:rPr>
                <w:rFonts w:asciiTheme="majorHAnsi" w:hAnsiTheme="majorHAnsi" w:cstheme="majorHAnsi"/>
                <w:sz w:val="26"/>
                <w:szCs w:val="26"/>
                <w:lang w:val="en-US"/>
              </w:rPr>
              <w:t>Chủ tịch</w:t>
            </w:r>
          </w:p>
        </w:tc>
        <w:tc>
          <w:tcPr>
            <w:tcW w:w="1701" w:type="dxa"/>
            <w:vAlign w:val="center"/>
          </w:tcPr>
          <w:p w:rsidR="000D7CE0" w:rsidRPr="004238BE" w:rsidRDefault="00940405" w:rsidP="00F92505">
            <w:pPr>
              <w:jc w:val="center"/>
              <w:rPr>
                <w:rFonts w:asciiTheme="majorHAnsi" w:hAnsiTheme="majorHAnsi" w:cstheme="majorHAnsi"/>
                <w:sz w:val="26"/>
                <w:szCs w:val="26"/>
                <w:lang w:val="en-US"/>
              </w:rPr>
            </w:pPr>
            <w:r>
              <w:rPr>
                <w:rFonts w:asciiTheme="majorHAnsi" w:hAnsiTheme="majorHAnsi" w:cstheme="majorHAnsi"/>
                <w:sz w:val="26"/>
                <w:szCs w:val="26"/>
                <w:lang w:val="en-US"/>
              </w:rPr>
              <w:t>Trước 30/3/2010</w:t>
            </w:r>
          </w:p>
        </w:tc>
        <w:tc>
          <w:tcPr>
            <w:tcW w:w="1275" w:type="dxa"/>
          </w:tcPr>
          <w:p w:rsidR="007E696F" w:rsidRPr="004238BE" w:rsidRDefault="00B80913" w:rsidP="003F3067">
            <w:pPr>
              <w:spacing w:before="120"/>
              <w:jc w:val="center"/>
              <w:rPr>
                <w:rFonts w:asciiTheme="majorHAnsi" w:hAnsiTheme="majorHAnsi" w:cstheme="majorHAnsi"/>
                <w:sz w:val="26"/>
                <w:szCs w:val="26"/>
                <w:lang w:val="en-US"/>
              </w:rPr>
            </w:pPr>
            <w:r>
              <w:rPr>
                <w:rFonts w:asciiTheme="majorHAnsi" w:hAnsiTheme="majorHAnsi" w:cstheme="majorHAnsi"/>
                <w:sz w:val="26"/>
                <w:szCs w:val="26"/>
                <w:lang w:val="en-US"/>
              </w:rPr>
              <w:t>1</w:t>
            </w:r>
            <w:r w:rsidR="00EE68B2">
              <w:rPr>
                <w:rFonts w:asciiTheme="majorHAnsi" w:hAnsiTheme="majorHAnsi" w:cstheme="majorHAnsi"/>
                <w:sz w:val="26"/>
                <w:szCs w:val="26"/>
                <w:lang w:val="en-US"/>
              </w:rPr>
              <w:t>5</w:t>
            </w:r>
          </w:p>
        </w:tc>
        <w:tc>
          <w:tcPr>
            <w:tcW w:w="1134" w:type="dxa"/>
          </w:tcPr>
          <w:p w:rsidR="007E696F" w:rsidRPr="004238BE" w:rsidRDefault="00A80099" w:rsidP="009E5D38">
            <w:pPr>
              <w:spacing w:before="120"/>
              <w:jc w:val="center"/>
              <w:rPr>
                <w:rFonts w:asciiTheme="majorHAnsi" w:hAnsiTheme="majorHAnsi" w:cstheme="majorHAnsi"/>
                <w:sz w:val="26"/>
                <w:szCs w:val="26"/>
                <w:lang w:val="en-US"/>
              </w:rPr>
            </w:pPr>
            <w:r w:rsidRPr="004238BE">
              <w:rPr>
                <w:rFonts w:asciiTheme="majorHAnsi" w:hAnsiTheme="majorHAnsi" w:cstheme="majorHAnsi"/>
                <w:sz w:val="26"/>
                <w:szCs w:val="26"/>
                <w:lang w:val="en-US"/>
              </w:rPr>
              <w:t>100%</w:t>
            </w:r>
          </w:p>
        </w:tc>
        <w:tc>
          <w:tcPr>
            <w:tcW w:w="1276" w:type="dxa"/>
          </w:tcPr>
          <w:p w:rsidR="007E696F" w:rsidRPr="004238BE" w:rsidRDefault="007E696F" w:rsidP="009E5D38">
            <w:pPr>
              <w:spacing w:before="120"/>
              <w:jc w:val="center"/>
              <w:rPr>
                <w:rFonts w:asciiTheme="majorHAnsi" w:hAnsiTheme="majorHAnsi" w:cstheme="majorHAnsi"/>
                <w:sz w:val="26"/>
                <w:szCs w:val="26"/>
              </w:rPr>
            </w:pPr>
          </w:p>
        </w:tc>
      </w:tr>
      <w:tr w:rsidR="00C841F3" w:rsidRPr="004238BE" w:rsidTr="00757AAB">
        <w:trPr>
          <w:trHeight w:val="20"/>
        </w:trPr>
        <w:tc>
          <w:tcPr>
            <w:tcW w:w="588" w:type="dxa"/>
          </w:tcPr>
          <w:p w:rsidR="00C841F3" w:rsidRPr="004238BE" w:rsidRDefault="00C841F3" w:rsidP="009E5D38">
            <w:pPr>
              <w:spacing w:before="120"/>
              <w:jc w:val="center"/>
              <w:rPr>
                <w:rFonts w:asciiTheme="majorHAnsi" w:hAnsiTheme="majorHAnsi" w:cstheme="majorHAnsi"/>
                <w:sz w:val="26"/>
                <w:szCs w:val="26"/>
                <w:lang w:val="en-US"/>
              </w:rPr>
            </w:pPr>
            <w:r w:rsidRPr="004238BE">
              <w:rPr>
                <w:rFonts w:asciiTheme="majorHAnsi" w:hAnsiTheme="majorHAnsi" w:cstheme="majorHAnsi"/>
                <w:sz w:val="26"/>
                <w:szCs w:val="26"/>
                <w:lang w:val="en-US"/>
              </w:rPr>
              <w:t>2</w:t>
            </w:r>
          </w:p>
        </w:tc>
        <w:tc>
          <w:tcPr>
            <w:tcW w:w="2355" w:type="dxa"/>
          </w:tcPr>
          <w:p w:rsidR="00C841F3" w:rsidRPr="004238BE" w:rsidRDefault="00C841F3" w:rsidP="009E5D38">
            <w:pPr>
              <w:spacing w:before="120"/>
              <w:jc w:val="center"/>
              <w:rPr>
                <w:rFonts w:asciiTheme="majorHAnsi" w:hAnsiTheme="majorHAnsi" w:cstheme="majorHAnsi"/>
                <w:sz w:val="26"/>
                <w:szCs w:val="26"/>
                <w:lang w:val="en-US"/>
              </w:rPr>
            </w:pPr>
            <w:r w:rsidRPr="004238BE">
              <w:rPr>
                <w:rFonts w:asciiTheme="majorHAnsi" w:hAnsiTheme="majorHAnsi" w:cstheme="majorHAnsi"/>
                <w:sz w:val="26"/>
                <w:szCs w:val="26"/>
                <w:lang w:val="en-US"/>
              </w:rPr>
              <w:t>Nguyễn Văn Hiệp</w:t>
            </w:r>
          </w:p>
        </w:tc>
        <w:tc>
          <w:tcPr>
            <w:tcW w:w="993" w:type="dxa"/>
          </w:tcPr>
          <w:p w:rsidR="00C841F3" w:rsidRPr="004238BE" w:rsidRDefault="00C841F3" w:rsidP="009E5D38">
            <w:pPr>
              <w:spacing w:before="120"/>
              <w:jc w:val="center"/>
              <w:rPr>
                <w:rFonts w:asciiTheme="majorHAnsi" w:hAnsiTheme="majorHAnsi" w:cstheme="majorHAnsi"/>
                <w:sz w:val="26"/>
                <w:szCs w:val="26"/>
                <w:lang w:val="en-US"/>
              </w:rPr>
            </w:pPr>
            <w:r w:rsidRPr="004238BE">
              <w:rPr>
                <w:rFonts w:asciiTheme="majorHAnsi" w:hAnsiTheme="majorHAnsi" w:cstheme="majorHAnsi"/>
                <w:sz w:val="26"/>
                <w:szCs w:val="26"/>
                <w:lang w:val="en-US"/>
              </w:rPr>
              <w:t>Thành viên</w:t>
            </w:r>
          </w:p>
        </w:tc>
        <w:tc>
          <w:tcPr>
            <w:tcW w:w="1701" w:type="dxa"/>
            <w:vAlign w:val="center"/>
          </w:tcPr>
          <w:p w:rsidR="00C841F3" w:rsidRPr="004238BE" w:rsidRDefault="00940405" w:rsidP="00F92505">
            <w:pPr>
              <w:jc w:val="center"/>
              <w:rPr>
                <w:rFonts w:asciiTheme="majorHAnsi" w:hAnsiTheme="majorHAnsi" w:cstheme="majorHAnsi"/>
                <w:sz w:val="26"/>
                <w:szCs w:val="26"/>
              </w:rPr>
            </w:pPr>
            <w:r>
              <w:rPr>
                <w:rFonts w:asciiTheme="majorHAnsi" w:hAnsiTheme="majorHAnsi" w:cstheme="majorHAnsi"/>
                <w:sz w:val="26"/>
                <w:szCs w:val="26"/>
                <w:lang w:val="en-US"/>
              </w:rPr>
              <w:t>Trước 30/3/2010</w:t>
            </w:r>
          </w:p>
        </w:tc>
        <w:tc>
          <w:tcPr>
            <w:tcW w:w="1275" w:type="dxa"/>
          </w:tcPr>
          <w:p w:rsidR="00C841F3" w:rsidRPr="004238BE" w:rsidRDefault="00B80913" w:rsidP="003F3067">
            <w:pPr>
              <w:spacing w:before="120"/>
              <w:jc w:val="center"/>
              <w:rPr>
                <w:rFonts w:asciiTheme="majorHAnsi" w:hAnsiTheme="majorHAnsi" w:cstheme="majorHAnsi"/>
                <w:sz w:val="26"/>
                <w:szCs w:val="26"/>
              </w:rPr>
            </w:pPr>
            <w:r>
              <w:rPr>
                <w:rFonts w:asciiTheme="majorHAnsi" w:hAnsiTheme="majorHAnsi" w:cstheme="majorHAnsi"/>
                <w:sz w:val="26"/>
                <w:szCs w:val="26"/>
                <w:lang w:val="en-US"/>
              </w:rPr>
              <w:t>1</w:t>
            </w:r>
            <w:r w:rsidR="003F3067">
              <w:rPr>
                <w:rFonts w:asciiTheme="majorHAnsi" w:hAnsiTheme="majorHAnsi" w:cstheme="majorHAnsi"/>
                <w:sz w:val="26"/>
                <w:szCs w:val="26"/>
                <w:lang w:val="en-US"/>
              </w:rPr>
              <w:t>5</w:t>
            </w:r>
          </w:p>
        </w:tc>
        <w:tc>
          <w:tcPr>
            <w:tcW w:w="1134" w:type="dxa"/>
          </w:tcPr>
          <w:p w:rsidR="00C841F3" w:rsidRPr="004238BE" w:rsidRDefault="00A80099" w:rsidP="009E5D38">
            <w:pPr>
              <w:spacing w:before="120"/>
              <w:jc w:val="center"/>
              <w:rPr>
                <w:rFonts w:asciiTheme="majorHAnsi" w:hAnsiTheme="majorHAnsi" w:cstheme="majorHAnsi"/>
                <w:sz w:val="26"/>
                <w:szCs w:val="26"/>
              </w:rPr>
            </w:pPr>
            <w:r w:rsidRPr="004238BE">
              <w:rPr>
                <w:rFonts w:asciiTheme="majorHAnsi" w:hAnsiTheme="majorHAnsi" w:cstheme="majorHAnsi"/>
                <w:sz w:val="26"/>
                <w:szCs w:val="26"/>
                <w:lang w:val="en-US"/>
              </w:rPr>
              <w:t>100%</w:t>
            </w:r>
          </w:p>
        </w:tc>
        <w:tc>
          <w:tcPr>
            <w:tcW w:w="1276" w:type="dxa"/>
          </w:tcPr>
          <w:p w:rsidR="00C841F3" w:rsidRPr="004238BE" w:rsidRDefault="00C841F3" w:rsidP="009E5D38">
            <w:pPr>
              <w:spacing w:before="120"/>
              <w:jc w:val="center"/>
              <w:rPr>
                <w:rFonts w:asciiTheme="majorHAnsi" w:hAnsiTheme="majorHAnsi" w:cstheme="majorHAnsi"/>
                <w:sz w:val="26"/>
                <w:szCs w:val="26"/>
              </w:rPr>
            </w:pPr>
          </w:p>
        </w:tc>
      </w:tr>
      <w:tr w:rsidR="00C841F3" w:rsidRPr="004238BE" w:rsidTr="00757AAB">
        <w:trPr>
          <w:trHeight w:val="20"/>
        </w:trPr>
        <w:tc>
          <w:tcPr>
            <w:tcW w:w="588" w:type="dxa"/>
          </w:tcPr>
          <w:p w:rsidR="00C841F3" w:rsidRPr="004238BE" w:rsidRDefault="00C841F3" w:rsidP="009E5D38">
            <w:pPr>
              <w:spacing w:before="120"/>
              <w:jc w:val="center"/>
              <w:rPr>
                <w:rFonts w:asciiTheme="majorHAnsi" w:hAnsiTheme="majorHAnsi" w:cstheme="majorHAnsi"/>
                <w:sz w:val="26"/>
                <w:szCs w:val="26"/>
                <w:lang w:val="en-US"/>
              </w:rPr>
            </w:pPr>
            <w:r w:rsidRPr="004238BE">
              <w:rPr>
                <w:rFonts w:asciiTheme="majorHAnsi" w:hAnsiTheme="majorHAnsi" w:cstheme="majorHAnsi"/>
                <w:sz w:val="26"/>
                <w:szCs w:val="26"/>
                <w:lang w:val="en-US"/>
              </w:rPr>
              <w:t>3</w:t>
            </w:r>
          </w:p>
        </w:tc>
        <w:tc>
          <w:tcPr>
            <w:tcW w:w="2355" w:type="dxa"/>
          </w:tcPr>
          <w:p w:rsidR="00C841F3" w:rsidRPr="004238BE" w:rsidRDefault="00C841F3" w:rsidP="009E5D38">
            <w:pPr>
              <w:spacing w:before="120"/>
              <w:jc w:val="center"/>
              <w:rPr>
                <w:rFonts w:asciiTheme="majorHAnsi" w:hAnsiTheme="majorHAnsi" w:cstheme="majorHAnsi"/>
                <w:sz w:val="26"/>
                <w:szCs w:val="26"/>
                <w:lang w:val="en-US"/>
              </w:rPr>
            </w:pPr>
            <w:r w:rsidRPr="004238BE">
              <w:rPr>
                <w:rFonts w:asciiTheme="majorHAnsi" w:hAnsiTheme="majorHAnsi" w:cstheme="majorHAnsi"/>
                <w:sz w:val="26"/>
                <w:szCs w:val="26"/>
                <w:lang w:val="en-US"/>
              </w:rPr>
              <w:t>Nguyễn Quốc Hùng</w:t>
            </w:r>
          </w:p>
        </w:tc>
        <w:tc>
          <w:tcPr>
            <w:tcW w:w="993" w:type="dxa"/>
          </w:tcPr>
          <w:p w:rsidR="00C841F3" w:rsidRPr="004238BE" w:rsidRDefault="00C841F3" w:rsidP="009E5D38">
            <w:pPr>
              <w:spacing w:before="120"/>
              <w:jc w:val="center"/>
              <w:rPr>
                <w:rFonts w:asciiTheme="majorHAnsi" w:hAnsiTheme="majorHAnsi" w:cstheme="majorHAnsi"/>
                <w:sz w:val="26"/>
                <w:szCs w:val="26"/>
                <w:lang w:val="en-US"/>
              </w:rPr>
            </w:pPr>
            <w:r w:rsidRPr="004238BE">
              <w:rPr>
                <w:rFonts w:asciiTheme="majorHAnsi" w:hAnsiTheme="majorHAnsi" w:cstheme="majorHAnsi"/>
                <w:sz w:val="26"/>
                <w:szCs w:val="26"/>
                <w:lang w:val="en-US"/>
              </w:rPr>
              <w:t>Thành viên</w:t>
            </w:r>
          </w:p>
        </w:tc>
        <w:tc>
          <w:tcPr>
            <w:tcW w:w="1701" w:type="dxa"/>
            <w:vAlign w:val="center"/>
          </w:tcPr>
          <w:p w:rsidR="00C841F3" w:rsidRPr="004238BE" w:rsidRDefault="00940405" w:rsidP="00F92505">
            <w:pPr>
              <w:jc w:val="center"/>
              <w:rPr>
                <w:rFonts w:asciiTheme="majorHAnsi" w:hAnsiTheme="majorHAnsi" w:cstheme="majorHAnsi"/>
                <w:sz w:val="26"/>
                <w:szCs w:val="26"/>
              </w:rPr>
            </w:pPr>
            <w:r>
              <w:rPr>
                <w:rFonts w:asciiTheme="majorHAnsi" w:hAnsiTheme="majorHAnsi" w:cstheme="majorHAnsi"/>
                <w:sz w:val="26"/>
                <w:szCs w:val="26"/>
                <w:lang w:val="en-US"/>
              </w:rPr>
              <w:t>Trước 30/3/2010</w:t>
            </w:r>
          </w:p>
        </w:tc>
        <w:tc>
          <w:tcPr>
            <w:tcW w:w="1275" w:type="dxa"/>
          </w:tcPr>
          <w:p w:rsidR="00C841F3" w:rsidRPr="004238BE" w:rsidRDefault="00B80913" w:rsidP="003F3067">
            <w:pPr>
              <w:spacing w:before="120"/>
              <w:jc w:val="center"/>
              <w:rPr>
                <w:rFonts w:asciiTheme="majorHAnsi" w:hAnsiTheme="majorHAnsi" w:cstheme="majorHAnsi"/>
                <w:sz w:val="26"/>
                <w:szCs w:val="26"/>
              </w:rPr>
            </w:pPr>
            <w:r>
              <w:rPr>
                <w:rFonts w:asciiTheme="majorHAnsi" w:hAnsiTheme="majorHAnsi" w:cstheme="majorHAnsi"/>
                <w:sz w:val="26"/>
                <w:szCs w:val="26"/>
                <w:lang w:val="en-US"/>
              </w:rPr>
              <w:t>1</w:t>
            </w:r>
            <w:r w:rsidR="003F3067">
              <w:rPr>
                <w:rFonts w:asciiTheme="majorHAnsi" w:hAnsiTheme="majorHAnsi" w:cstheme="majorHAnsi"/>
                <w:sz w:val="26"/>
                <w:szCs w:val="26"/>
                <w:lang w:val="en-US"/>
              </w:rPr>
              <w:t>5</w:t>
            </w:r>
          </w:p>
        </w:tc>
        <w:tc>
          <w:tcPr>
            <w:tcW w:w="1134" w:type="dxa"/>
          </w:tcPr>
          <w:p w:rsidR="00C841F3" w:rsidRPr="004238BE" w:rsidRDefault="00A80099" w:rsidP="009E5D38">
            <w:pPr>
              <w:spacing w:before="120"/>
              <w:jc w:val="center"/>
              <w:rPr>
                <w:rFonts w:asciiTheme="majorHAnsi" w:hAnsiTheme="majorHAnsi" w:cstheme="majorHAnsi"/>
                <w:sz w:val="26"/>
                <w:szCs w:val="26"/>
              </w:rPr>
            </w:pPr>
            <w:r w:rsidRPr="004238BE">
              <w:rPr>
                <w:rFonts w:asciiTheme="majorHAnsi" w:hAnsiTheme="majorHAnsi" w:cstheme="majorHAnsi"/>
                <w:sz w:val="26"/>
                <w:szCs w:val="26"/>
                <w:lang w:val="en-US"/>
              </w:rPr>
              <w:t>100%</w:t>
            </w:r>
          </w:p>
        </w:tc>
        <w:tc>
          <w:tcPr>
            <w:tcW w:w="1276" w:type="dxa"/>
          </w:tcPr>
          <w:p w:rsidR="00C841F3" w:rsidRPr="004238BE" w:rsidRDefault="00C841F3" w:rsidP="009E5D38">
            <w:pPr>
              <w:spacing w:before="120"/>
              <w:jc w:val="center"/>
              <w:rPr>
                <w:rFonts w:asciiTheme="majorHAnsi" w:hAnsiTheme="majorHAnsi" w:cstheme="majorHAnsi"/>
                <w:sz w:val="26"/>
                <w:szCs w:val="26"/>
              </w:rPr>
            </w:pPr>
          </w:p>
        </w:tc>
      </w:tr>
      <w:tr w:rsidR="00C841F3" w:rsidRPr="004238BE" w:rsidTr="00757AAB">
        <w:trPr>
          <w:trHeight w:val="20"/>
        </w:trPr>
        <w:tc>
          <w:tcPr>
            <w:tcW w:w="588" w:type="dxa"/>
          </w:tcPr>
          <w:p w:rsidR="00C841F3" w:rsidRPr="004238BE" w:rsidRDefault="00C841F3" w:rsidP="009E5D38">
            <w:pPr>
              <w:spacing w:before="120"/>
              <w:jc w:val="center"/>
              <w:rPr>
                <w:rFonts w:asciiTheme="majorHAnsi" w:hAnsiTheme="majorHAnsi" w:cstheme="majorHAnsi"/>
                <w:sz w:val="26"/>
                <w:szCs w:val="26"/>
                <w:lang w:val="en-US"/>
              </w:rPr>
            </w:pPr>
            <w:r w:rsidRPr="004238BE">
              <w:rPr>
                <w:rFonts w:asciiTheme="majorHAnsi" w:hAnsiTheme="majorHAnsi" w:cstheme="majorHAnsi"/>
                <w:sz w:val="26"/>
                <w:szCs w:val="26"/>
                <w:lang w:val="en-US"/>
              </w:rPr>
              <w:t>4</w:t>
            </w:r>
          </w:p>
        </w:tc>
        <w:tc>
          <w:tcPr>
            <w:tcW w:w="2355" w:type="dxa"/>
          </w:tcPr>
          <w:p w:rsidR="00C841F3" w:rsidRPr="004238BE" w:rsidRDefault="00C841F3" w:rsidP="009E5D38">
            <w:pPr>
              <w:spacing w:before="120"/>
              <w:jc w:val="center"/>
              <w:rPr>
                <w:rFonts w:asciiTheme="majorHAnsi" w:hAnsiTheme="majorHAnsi" w:cstheme="majorHAnsi"/>
                <w:sz w:val="26"/>
                <w:szCs w:val="26"/>
                <w:lang w:val="en-US"/>
              </w:rPr>
            </w:pPr>
            <w:r w:rsidRPr="004238BE">
              <w:rPr>
                <w:rFonts w:asciiTheme="majorHAnsi" w:hAnsiTheme="majorHAnsi" w:cstheme="majorHAnsi"/>
                <w:sz w:val="26"/>
                <w:szCs w:val="26"/>
                <w:lang w:val="en-US"/>
              </w:rPr>
              <w:t>Vũ Tuấn Đương</w:t>
            </w:r>
          </w:p>
        </w:tc>
        <w:tc>
          <w:tcPr>
            <w:tcW w:w="993" w:type="dxa"/>
          </w:tcPr>
          <w:p w:rsidR="00C841F3" w:rsidRPr="004238BE" w:rsidRDefault="00C841F3" w:rsidP="009E5D38">
            <w:pPr>
              <w:spacing w:before="120"/>
              <w:jc w:val="center"/>
              <w:rPr>
                <w:rFonts w:asciiTheme="majorHAnsi" w:hAnsiTheme="majorHAnsi" w:cstheme="majorHAnsi"/>
                <w:sz w:val="26"/>
                <w:szCs w:val="26"/>
                <w:lang w:val="en-US"/>
              </w:rPr>
            </w:pPr>
            <w:r w:rsidRPr="004238BE">
              <w:rPr>
                <w:rFonts w:asciiTheme="majorHAnsi" w:hAnsiTheme="majorHAnsi" w:cstheme="majorHAnsi"/>
                <w:sz w:val="26"/>
                <w:szCs w:val="26"/>
                <w:lang w:val="en-US"/>
              </w:rPr>
              <w:t>Thành viên</w:t>
            </w:r>
          </w:p>
        </w:tc>
        <w:tc>
          <w:tcPr>
            <w:tcW w:w="1701" w:type="dxa"/>
            <w:vAlign w:val="center"/>
          </w:tcPr>
          <w:p w:rsidR="00C841F3" w:rsidRPr="004238BE" w:rsidRDefault="00940405" w:rsidP="00F92505">
            <w:pPr>
              <w:jc w:val="center"/>
              <w:rPr>
                <w:rFonts w:asciiTheme="majorHAnsi" w:hAnsiTheme="majorHAnsi" w:cstheme="majorHAnsi"/>
                <w:sz w:val="26"/>
                <w:szCs w:val="26"/>
              </w:rPr>
            </w:pPr>
            <w:r>
              <w:rPr>
                <w:rFonts w:asciiTheme="majorHAnsi" w:hAnsiTheme="majorHAnsi" w:cstheme="majorHAnsi"/>
                <w:sz w:val="26"/>
                <w:szCs w:val="26"/>
                <w:lang w:val="en-US"/>
              </w:rPr>
              <w:t>Trước 30/3/2010</w:t>
            </w:r>
          </w:p>
        </w:tc>
        <w:tc>
          <w:tcPr>
            <w:tcW w:w="1275" w:type="dxa"/>
          </w:tcPr>
          <w:p w:rsidR="00C841F3" w:rsidRPr="004238BE" w:rsidRDefault="00B80913" w:rsidP="003F3067">
            <w:pPr>
              <w:spacing w:before="120"/>
              <w:jc w:val="center"/>
              <w:rPr>
                <w:rFonts w:asciiTheme="majorHAnsi" w:hAnsiTheme="majorHAnsi" w:cstheme="majorHAnsi"/>
                <w:sz w:val="26"/>
                <w:szCs w:val="26"/>
              </w:rPr>
            </w:pPr>
            <w:r>
              <w:rPr>
                <w:rFonts w:asciiTheme="majorHAnsi" w:hAnsiTheme="majorHAnsi" w:cstheme="majorHAnsi"/>
                <w:sz w:val="26"/>
                <w:szCs w:val="26"/>
                <w:lang w:val="en-US"/>
              </w:rPr>
              <w:t>1</w:t>
            </w:r>
            <w:r w:rsidR="003F3067">
              <w:rPr>
                <w:rFonts w:asciiTheme="majorHAnsi" w:hAnsiTheme="majorHAnsi" w:cstheme="majorHAnsi"/>
                <w:sz w:val="26"/>
                <w:szCs w:val="26"/>
                <w:lang w:val="en-US"/>
              </w:rPr>
              <w:t>5</w:t>
            </w:r>
          </w:p>
        </w:tc>
        <w:tc>
          <w:tcPr>
            <w:tcW w:w="1134" w:type="dxa"/>
          </w:tcPr>
          <w:p w:rsidR="00C841F3" w:rsidRPr="004238BE" w:rsidRDefault="00A80099" w:rsidP="009E5D38">
            <w:pPr>
              <w:spacing w:before="120"/>
              <w:jc w:val="center"/>
              <w:rPr>
                <w:rFonts w:asciiTheme="majorHAnsi" w:hAnsiTheme="majorHAnsi" w:cstheme="majorHAnsi"/>
                <w:sz w:val="26"/>
                <w:szCs w:val="26"/>
              </w:rPr>
            </w:pPr>
            <w:r w:rsidRPr="004238BE">
              <w:rPr>
                <w:rFonts w:asciiTheme="majorHAnsi" w:hAnsiTheme="majorHAnsi" w:cstheme="majorHAnsi"/>
                <w:sz w:val="26"/>
                <w:szCs w:val="26"/>
                <w:lang w:val="en-US"/>
              </w:rPr>
              <w:t>100%</w:t>
            </w:r>
          </w:p>
        </w:tc>
        <w:tc>
          <w:tcPr>
            <w:tcW w:w="1276" w:type="dxa"/>
          </w:tcPr>
          <w:p w:rsidR="00C841F3" w:rsidRPr="004238BE" w:rsidRDefault="00C841F3" w:rsidP="009E5D38">
            <w:pPr>
              <w:spacing w:before="120"/>
              <w:jc w:val="center"/>
              <w:rPr>
                <w:rFonts w:asciiTheme="majorHAnsi" w:hAnsiTheme="majorHAnsi" w:cstheme="majorHAnsi"/>
                <w:sz w:val="26"/>
                <w:szCs w:val="26"/>
              </w:rPr>
            </w:pPr>
          </w:p>
        </w:tc>
      </w:tr>
      <w:tr w:rsidR="00C841F3" w:rsidRPr="004238BE" w:rsidTr="00757AAB">
        <w:trPr>
          <w:trHeight w:val="20"/>
        </w:trPr>
        <w:tc>
          <w:tcPr>
            <w:tcW w:w="588" w:type="dxa"/>
          </w:tcPr>
          <w:p w:rsidR="00C841F3" w:rsidRPr="004238BE" w:rsidRDefault="00C841F3" w:rsidP="009E5D38">
            <w:pPr>
              <w:spacing w:before="120"/>
              <w:jc w:val="center"/>
              <w:rPr>
                <w:rFonts w:asciiTheme="majorHAnsi" w:hAnsiTheme="majorHAnsi" w:cstheme="majorHAnsi"/>
                <w:sz w:val="26"/>
                <w:szCs w:val="26"/>
                <w:lang w:val="en-US"/>
              </w:rPr>
            </w:pPr>
            <w:r w:rsidRPr="004238BE">
              <w:rPr>
                <w:rFonts w:asciiTheme="majorHAnsi" w:hAnsiTheme="majorHAnsi" w:cstheme="majorHAnsi"/>
                <w:sz w:val="26"/>
                <w:szCs w:val="26"/>
                <w:lang w:val="en-US"/>
              </w:rPr>
              <w:t>5</w:t>
            </w:r>
          </w:p>
        </w:tc>
        <w:tc>
          <w:tcPr>
            <w:tcW w:w="2355" w:type="dxa"/>
          </w:tcPr>
          <w:p w:rsidR="00C841F3" w:rsidRPr="004238BE" w:rsidRDefault="00C841F3" w:rsidP="009E5D38">
            <w:pPr>
              <w:spacing w:before="120"/>
              <w:jc w:val="center"/>
              <w:rPr>
                <w:rFonts w:asciiTheme="majorHAnsi" w:hAnsiTheme="majorHAnsi" w:cstheme="majorHAnsi"/>
                <w:sz w:val="26"/>
                <w:szCs w:val="26"/>
                <w:lang w:val="en-US"/>
              </w:rPr>
            </w:pPr>
            <w:r w:rsidRPr="004238BE">
              <w:rPr>
                <w:rFonts w:asciiTheme="majorHAnsi" w:hAnsiTheme="majorHAnsi" w:cstheme="majorHAnsi"/>
                <w:sz w:val="26"/>
                <w:szCs w:val="26"/>
                <w:lang w:val="en-US"/>
              </w:rPr>
              <w:t>Nguyễn Thanh Tú</w:t>
            </w:r>
          </w:p>
        </w:tc>
        <w:tc>
          <w:tcPr>
            <w:tcW w:w="993" w:type="dxa"/>
          </w:tcPr>
          <w:p w:rsidR="00C841F3" w:rsidRPr="004238BE" w:rsidRDefault="00C841F3" w:rsidP="009E5D38">
            <w:pPr>
              <w:spacing w:before="120"/>
              <w:jc w:val="center"/>
              <w:rPr>
                <w:rFonts w:asciiTheme="majorHAnsi" w:hAnsiTheme="majorHAnsi" w:cstheme="majorHAnsi"/>
                <w:sz w:val="26"/>
                <w:szCs w:val="26"/>
                <w:lang w:val="en-US"/>
              </w:rPr>
            </w:pPr>
            <w:r w:rsidRPr="004238BE">
              <w:rPr>
                <w:rFonts w:asciiTheme="majorHAnsi" w:hAnsiTheme="majorHAnsi" w:cstheme="majorHAnsi"/>
                <w:sz w:val="26"/>
                <w:szCs w:val="26"/>
                <w:lang w:val="en-US"/>
              </w:rPr>
              <w:t>Thành viên</w:t>
            </w:r>
          </w:p>
        </w:tc>
        <w:tc>
          <w:tcPr>
            <w:tcW w:w="1701" w:type="dxa"/>
          </w:tcPr>
          <w:p w:rsidR="00C841F3" w:rsidRPr="004238BE" w:rsidRDefault="00940405" w:rsidP="009E5D38">
            <w:pPr>
              <w:spacing w:before="120"/>
              <w:jc w:val="center"/>
              <w:rPr>
                <w:rFonts w:asciiTheme="majorHAnsi" w:hAnsiTheme="majorHAnsi" w:cstheme="majorHAnsi"/>
                <w:sz w:val="26"/>
                <w:szCs w:val="26"/>
              </w:rPr>
            </w:pPr>
            <w:r>
              <w:rPr>
                <w:rFonts w:asciiTheme="majorHAnsi" w:hAnsiTheme="majorHAnsi" w:cstheme="majorHAnsi"/>
                <w:sz w:val="26"/>
                <w:szCs w:val="26"/>
                <w:lang w:val="en-US"/>
              </w:rPr>
              <w:t>22/04/2010</w:t>
            </w:r>
          </w:p>
        </w:tc>
        <w:tc>
          <w:tcPr>
            <w:tcW w:w="1275" w:type="dxa"/>
          </w:tcPr>
          <w:p w:rsidR="00C841F3" w:rsidRPr="004238BE" w:rsidRDefault="00B80913" w:rsidP="003F3067">
            <w:pPr>
              <w:spacing w:before="120"/>
              <w:jc w:val="center"/>
              <w:rPr>
                <w:rFonts w:asciiTheme="majorHAnsi" w:hAnsiTheme="majorHAnsi" w:cstheme="majorHAnsi"/>
                <w:sz w:val="26"/>
                <w:szCs w:val="26"/>
              </w:rPr>
            </w:pPr>
            <w:r>
              <w:rPr>
                <w:rFonts w:asciiTheme="majorHAnsi" w:hAnsiTheme="majorHAnsi" w:cstheme="majorHAnsi"/>
                <w:sz w:val="26"/>
                <w:szCs w:val="26"/>
                <w:lang w:val="en-US"/>
              </w:rPr>
              <w:t>1</w:t>
            </w:r>
            <w:r w:rsidR="003F3067">
              <w:rPr>
                <w:rFonts w:asciiTheme="majorHAnsi" w:hAnsiTheme="majorHAnsi" w:cstheme="majorHAnsi"/>
                <w:sz w:val="26"/>
                <w:szCs w:val="26"/>
                <w:lang w:val="en-US"/>
              </w:rPr>
              <w:t>5</w:t>
            </w:r>
          </w:p>
        </w:tc>
        <w:tc>
          <w:tcPr>
            <w:tcW w:w="1134" w:type="dxa"/>
          </w:tcPr>
          <w:p w:rsidR="00C841F3" w:rsidRPr="004238BE" w:rsidRDefault="00A80099" w:rsidP="009E5D38">
            <w:pPr>
              <w:spacing w:before="120"/>
              <w:jc w:val="center"/>
              <w:rPr>
                <w:rFonts w:asciiTheme="majorHAnsi" w:hAnsiTheme="majorHAnsi" w:cstheme="majorHAnsi"/>
                <w:sz w:val="26"/>
                <w:szCs w:val="26"/>
              </w:rPr>
            </w:pPr>
            <w:r w:rsidRPr="004238BE">
              <w:rPr>
                <w:rFonts w:asciiTheme="majorHAnsi" w:hAnsiTheme="majorHAnsi" w:cstheme="majorHAnsi"/>
                <w:sz w:val="26"/>
                <w:szCs w:val="26"/>
                <w:lang w:val="en-US"/>
              </w:rPr>
              <w:t>100%</w:t>
            </w:r>
          </w:p>
        </w:tc>
        <w:tc>
          <w:tcPr>
            <w:tcW w:w="1276" w:type="dxa"/>
          </w:tcPr>
          <w:p w:rsidR="00C841F3" w:rsidRPr="004238BE" w:rsidRDefault="00C841F3" w:rsidP="009E5D38">
            <w:pPr>
              <w:spacing w:before="120"/>
              <w:jc w:val="center"/>
              <w:rPr>
                <w:rFonts w:asciiTheme="majorHAnsi" w:hAnsiTheme="majorHAnsi" w:cstheme="majorHAnsi"/>
                <w:sz w:val="26"/>
                <w:szCs w:val="26"/>
              </w:rPr>
            </w:pPr>
          </w:p>
        </w:tc>
      </w:tr>
    </w:tbl>
    <w:p w:rsidR="00B00CE7" w:rsidRPr="00D86D67" w:rsidRDefault="00B00CE7" w:rsidP="004238BE">
      <w:pPr>
        <w:spacing w:before="120"/>
        <w:ind w:firstLine="720"/>
        <w:jc w:val="both"/>
        <w:rPr>
          <w:rFonts w:asciiTheme="majorHAnsi" w:hAnsiTheme="majorHAnsi" w:cstheme="majorHAnsi"/>
          <w:i/>
          <w:sz w:val="26"/>
          <w:szCs w:val="26"/>
        </w:rPr>
      </w:pPr>
      <w:r w:rsidRPr="00D86D67">
        <w:rPr>
          <w:rFonts w:asciiTheme="majorHAnsi" w:hAnsiTheme="majorHAnsi" w:cstheme="majorHAnsi"/>
          <w:sz w:val="26"/>
          <w:szCs w:val="26"/>
        </w:rPr>
        <w:t xml:space="preserve">Ghi chú: </w:t>
      </w:r>
      <w:r w:rsidR="00940405" w:rsidRPr="00D86D67">
        <w:rPr>
          <w:rFonts w:asciiTheme="majorHAnsi" w:hAnsiTheme="majorHAnsi" w:cstheme="majorHAnsi"/>
          <w:i/>
          <w:sz w:val="26"/>
          <w:szCs w:val="26"/>
        </w:rPr>
        <w:t>30/3/2010là thời điểm Công ty Cổ phần LICOGI 13 được chấp thuận niêm yết tại Sở Giao dịch chứng khoán Hà Nội</w:t>
      </w:r>
      <w:r w:rsidRPr="00D86D67">
        <w:rPr>
          <w:rFonts w:asciiTheme="majorHAnsi" w:hAnsiTheme="majorHAnsi" w:cstheme="majorHAnsi"/>
          <w:i/>
          <w:sz w:val="26"/>
          <w:szCs w:val="26"/>
        </w:rPr>
        <w:t>.</w:t>
      </w:r>
    </w:p>
    <w:p w:rsidR="007E696F" w:rsidRPr="00D86D67" w:rsidRDefault="007E696F" w:rsidP="007E696F">
      <w:pPr>
        <w:spacing w:before="120"/>
        <w:jc w:val="both"/>
        <w:rPr>
          <w:rFonts w:asciiTheme="majorHAnsi" w:hAnsiTheme="majorHAnsi" w:cstheme="majorHAnsi"/>
          <w:i/>
          <w:sz w:val="26"/>
          <w:szCs w:val="26"/>
        </w:rPr>
      </w:pPr>
      <w:r w:rsidRPr="004238BE">
        <w:rPr>
          <w:rFonts w:asciiTheme="majorHAnsi" w:hAnsiTheme="majorHAnsi" w:cstheme="majorHAnsi"/>
          <w:sz w:val="26"/>
          <w:szCs w:val="26"/>
        </w:rPr>
        <w:t>2. Hoạt động giám sát của HĐQT đối với Ban Giám đốc</w:t>
      </w:r>
      <w:r w:rsidRPr="004238BE">
        <w:rPr>
          <w:rFonts w:asciiTheme="majorHAnsi" w:hAnsiTheme="majorHAnsi" w:cstheme="majorHAnsi"/>
          <w:i/>
          <w:sz w:val="26"/>
          <w:szCs w:val="26"/>
        </w:rPr>
        <w:t>:</w:t>
      </w:r>
    </w:p>
    <w:p w:rsidR="000D7CE0" w:rsidRPr="004238BE" w:rsidRDefault="000D7CE0" w:rsidP="004238BE">
      <w:pPr>
        <w:spacing w:before="120"/>
        <w:ind w:firstLine="720"/>
        <w:jc w:val="both"/>
        <w:rPr>
          <w:rFonts w:asciiTheme="majorHAnsi" w:hAnsiTheme="majorHAnsi" w:cstheme="majorHAnsi"/>
          <w:sz w:val="26"/>
          <w:szCs w:val="26"/>
          <w:lang w:val="en-US"/>
        </w:rPr>
      </w:pPr>
      <w:r w:rsidRPr="004238BE">
        <w:rPr>
          <w:rFonts w:asciiTheme="majorHAnsi" w:hAnsiTheme="majorHAnsi" w:cstheme="majorHAnsi"/>
          <w:sz w:val="26"/>
          <w:szCs w:val="26"/>
          <w:lang w:val="en-US"/>
        </w:rPr>
        <w:lastRenderedPageBreak/>
        <w:t>- HĐQT phân công trách nhiệm cho từng thành viên để chủ động thực hiện theo dõi, giám sát, đánh giá hoạt động của Ban TGĐ.</w:t>
      </w:r>
    </w:p>
    <w:p w:rsidR="00AD59F1" w:rsidRPr="004238BE" w:rsidRDefault="00AD59F1" w:rsidP="004238BE">
      <w:pPr>
        <w:spacing w:before="120"/>
        <w:ind w:firstLine="720"/>
        <w:jc w:val="both"/>
        <w:rPr>
          <w:rFonts w:asciiTheme="majorHAnsi" w:hAnsiTheme="majorHAnsi" w:cstheme="majorHAnsi"/>
          <w:sz w:val="26"/>
          <w:szCs w:val="26"/>
          <w:lang w:val="en-US"/>
        </w:rPr>
      </w:pPr>
      <w:r w:rsidRPr="004238BE">
        <w:rPr>
          <w:rFonts w:asciiTheme="majorHAnsi" w:hAnsiTheme="majorHAnsi" w:cstheme="majorHAnsi"/>
          <w:sz w:val="26"/>
          <w:szCs w:val="26"/>
          <w:lang w:val="en-US"/>
        </w:rPr>
        <w:t>- HĐQT định kỳ tổ chức các cuộc họp xem xét đánh giá kết quả thực hiện các chương trình mục tiêu năm đã được ĐHĐCĐ phê duyệt.</w:t>
      </w:r>
    </w:p>
    <w:p w:rsidR="00AD59F1" w:rsidRPr="004238BE" w:rsidRDefault="00AD59F1" w:rsidP="004238BE">
      <w:pPr>
        <w:spacing w:before="120"/>
        <w:ind w:firstLine="720"/>
        <w:jc w:val="both"/>
        <w:rPr>
          <w:rFonts w:asciiTheme="majorHAnsi" w:hAnsiTheme="majorHAnsi" w:cstheme="majorHAnsi"/>
          <w:sz w:val="26"/>
          <w:szCs w:val="26"/>
          <w:lang w:val="en-US"/>
        </w:rPr>
      </w:pPr>
      <w:r w:rsidRPr="004238BE">
        <w:rPr>
          <w:rFonts w:asciiTheme="majorHAnsi" w:hAnsiTheme="majorHAnsi" w:cstheme="majorHAnsi"/>
          <w:sz w:val="26"/>
          <w:szCs w:val="26"/>
          <w:lang w:val="en-US"/>
        </w:rPr>
        <w:t>- HĐQT tổ chức các cuộc họp, xin ý kiến các thành viên HĐQT đối với các đề xuất của Ban Tổng giám đốc thuộc thẩm quyền quyết định của HĐQT theo quy định của Luật Doanh nghiệp, Điều lệ công ty và các quy định pháp lý có liên quan.</w:t>
      </w:r>
    </w:p>
    <w:p w:rsidR="00AD59F1" w:rsidRPr="004238BE" w:rsidRDefault="00AD59F1" w:rsidP="004238BE">
      <w:pPr>
        <w:spacing w:before="120"/>
        <w:ind w:firstLine="720"/>
        <w:jc w:val="both"/>
        <w:rPr>
          <w:rFonts w:asciiTheme="majorHAnsi" w:hAnsiTheme="majorHAnsi" w:cstheme="majorHAnsi"/>
          <w:sz w:val="26"/>
          <w:szCs w:val="26"/>
          <w:lang w:val="en-US"/>
        </w:rPr>
      </w:pPr>
      <w:r w:rsidRPr="004238BE">
        <w:rPr>
          <w:rFonts w:asciiTheme="majorHAnsi" w:hAnsiTheme="majorHAnsi" w:cstheme="majorHAnsi"/>
          <w:sz w:val="26"/>
          <w:szCs w:val="26"/>
          <w:lang w:val="en-US"/>
        </w:rPr>
        <w:t>- HĐQT tổ chức các chuyến công tác, thị sát thực tế tình hình triển khai công việc tại các công trình, dự án lớn qua đó đánh giá kết quả thực hiện và thống nhất các giải pháp hỗ trợ Ban Tổng giám đốc hoàn thành nhiệm vụ.</w:t>
      </w:r>
    </w:p>
    <w:p w:rsidR="007E696F" w:rsidRPr="004238BE" w:rsidRDefault="007E696F" w:rsidP="004238BE">
      <w:pPr>
        <w:spacing w:before="120"/>
        <w:ind w:firstLine="720"/>
        <w:jc w:val="both"/>
        <w:rPr>
          <w:rFonts w:asciiTheme="majorHAnsi" w:hAnsiTheme="majorHAnsi" w:cstheme="majorHAnsi"/>
          <w:i/>
          <w:sz w:val="26"/>
          <w:szCs w:val="26"/>
          <w:lang w:val="en-US"/>
        </w:rPr>
      </w:pPr>
      <w:r w:rsidRPr="004238BE">
        <w:rPr>
          <w:rFonts w:asciiTheme="majorHAnsi" w:hAnsiTheme="majorHAnsi" w:cstheme="majorHAnsi"/>
          <w:sz w:val="26"/>
          <w:szCs w:val="26"/>
          <w:lang w:val="en-US"/>
        </w:rPr>
        <w:t xml:space="preserve">3. </w:t>
      </w:r>
      <w:r w:rsidRPr="004238BE">
        <w:rPr>
          <w:rFonts w:asciiTheme="majorHAnsi" w:hAnsiTheme="majorHAnsi" w:cstheme="majorHAnsi"/>
          <w:sz w:val="26"/>
          <w:szCs w:val="26"/>
        </w:rPr>
        <w:t>Hoạt động của các tiểu ban thuộc Hội đồng quản trị</w:t>
      </w:r>
      <w:r w:rsidR="00E52CE2" w:rsidRPr="004238BE">
        <w:rPr>
          <w:rFonts w:asciiTheme="majorHAnsi" w:hAnsiTheme="majorHAnsi" w:cstheme="majorHAnsi"/>
          <w:sz w:val="26"/>
          <w:szCs w:val="26"/>
          <w:lang w:val="en-US"/>
        </w:rPr>
        <w:t>:</w:t>
      </w:r>
      <w:r w:rsidR="00094EDA">
        <w:rPr>
          <w:rFonts w:asciiTheme="majorHAnsi" w:hAnsiTheme="majorHAnsi" w:cstheme="majorHAnsi"/>
          <w:sz w:val="26"/>
          <w:szCs w:val="26"/>
          <w:lang w:val="en-US"/>
        </w:rPr>
        <w:t>Đã thành lập tiểu ban truyền thông ngày 8/4/2016</w:t>
      </w:r>
      <w:r w:rsidR="00EF6DB0" w:rsidRPr="004238BE">
        <w:rPr>
          <w:rFonts w:asciiTheme="majorHAnsi" w:hAnsiTheme="majorHAnsi" w:cstheme="majorHAnsi"/>
          <w:sz w:val="26"/>
          <w:szCs w:val="26"/>
          <w:lang w:val="en-US"/>
        </w:rPr>
        <w:t>.</w:t>
      </w:r>
      <w:r w:rsidR="00094EDA">
        <w:rPr>
          <w:rFonts w:asciiTheme="majorHAnsi" w:hAnsiTheme="majorHAnsi" w:cstheme="majorHAnsi"/>
          <w:sz w:val="26"/>
          <w:szCs w:val="26"/>
          <w:lang w:val="en-US"/>
        </w:rPr>
        <w:t>Tổ chức đào tạo nghiệp vụ báo chí cho các thành viên.</w:t>
      </w:r>
    </w:p>
    <w:p w:rsidR="007E696F" w:rsidRPr="004238BE" w:rsidRDefault="007E696F" w:rsidP="004238BE">
      <w:pPr>
        <w:spacing w:before="120" w:after="120"/>
        <w:ind w:firstLine="720"/>
        <w:jc w:val="both"/>
        <w:rPr>
          <w:rFonts w:asciiTheme="majorHAnsi" w:hAnsiTheme="majorHAnsi" w:cstheme="majorHAnsi"/>
          <w:i/>
          <w:sz w:val="26"/>
          <w:szCs w:val="26"/>
          <w:lang w:val="en-US"/>
        </w:rPr>
      </w:pPr>
      <w:r w:rsidRPr="004238BE">
        <w:rPr>
          <w:rFonts w:asciiTheme="majorHAnsi" w:hAnsiTheme="majorHAnsi" w:cstheme="majorHAnsi"/>
          <w:sz w:val="26"/>
          <w:szCs w:val="26"/>
          <w:lang w:val="en-US"/>
        </w:rPr>
        <w:t xml:space="preserve">4. </w:t>
      </w:r>
      <w:r w:rsidRPr="004238BE">
        <w:rPr>
          <w:rFonts w:asciiTheme="majorHAnsi" w:hAnsiTheme="majorHAnsi" w:cstheme="majorHAnsi"/>
          <w:sz w:val="26"/>
          <w:szCs w:val="26"/>
        </w:rPr>
        <w:t>Các Nghị quyết/Quyết địnhcủa Hội đồng quản trị</w:t>
      </w:r>
      <w:r w:rsidRPr="004238BE">
        <w:rPr>
          <w:rFonts w:asciiTheme="majorHAnsi" w:hAnsiTheme="majorHAnsi" w:cstheme="majorHAnsi"/>
          <w:i/>
          <w:sz w:val="26"/>
          <w:szCs w:val="26"/>
        </w:rPr>
        <w:t>:</w:t>
      </w:r>
    </w:p>
    <w:p w:rsidR="007F06B4" w:rsidRPr="004238BE" w:rsidRDefault="007F06B4" w:rsidP="004238BE">
      <w:pPr>
        <w:spacing w:before="120" w:after="120"/>
        <w:ind w:firstLine="720"/>
        <w:jc w:val="both"/>
        <w:rPr>
          <w:rFonts w:asciiTheme="majorHAnsi" w:hAnsiTheme="majorHAnsi" w:cstheme="majorHAnsi"/>
          <w:sz w:val="26"/>
          <w:szCs w:val="26"/>
          <w:lang w:val="en-US"/>
        </w:rPr>
      </w:pPr>
      <w:r w:rsidRPr="004238BE">
        <w:rPr>
          <w:rFonts w:asciiTheme="majorHAnsi" w:hAnsiTheme="majorHAnsi" w:cstheme="majorHAnsi"/>
          <w:sz w:val="26"/>
          <w:szCs w:val="26"/>
          <w:lang w:val="en-US"/>
        </w:rPr>
        <w:t>a) Các Nghị quyết của HĐQT</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tblPr>
      <w:tblGrid>
        <w:gridCol w:w="534"/>
        <w:gridCol w:w="3543"/>
        <w:gridCol w:w="1418"/>
        <w:gridCol w:w="3969"/>
      </w:tblGrid>
      <w:tr w:rsidR="007E696F" w:rsidRPr="004238BE" w:rsidTr="001F0D6E">
        <w:trPr>
          <w:trHeight w:val="20"/>
          <w:tblHeader/>
        </w:trPr>
        <w:tc>
          <w:tcPr>
            <w:tcW w:w="534" w:type="dxa"/>
          </w:tcPr>
          <w:p w:rsidR="007E696F" w:rsidRPr="004238BE" w:rsidRDefault="007E696F" w:rsidP="00623E41">
            <w:pPr>
              <w:spacing w:before="120"/>
              <w:jc w:val="center"/>
              <w:rPr>
                <w:rFonts w:asciiTheme="majorHAnsi" w:hAnsiTheme="majorHAnsi" w:cstheme="majorHAnsi"/>
                <w:b/>
                <w:sz w:val="26"/>
                <w:szCs w:val="26"/>
              </w:rPr>
            </w:pPr>
            <w:r w:rsidRPr="004238BE">
              <w:rPr>
                <w:rFonts w:asciiTheme="majorHAnsi" w:hAnsiTheme="majorHAnsi" w:cstheme="majorHAnsi"/>
                <w:b/>
                <w:sz w:val="26"/>
                <w:szCs w:val="26"/>
              </w:rPr>
              <w:t xml:space="preserve">Stt </w:t>
            </w:r>
          </w:p>
        </w:tc>
        <w:tc>
          <w:tcPr>
            <w:tcW w:w="3543" w:type="dxa"/>
          </w:tcPr>
          <w:p w:rsidR="007E696F" w:rsidRPr="004238BE" w:rsidRDefault="007E696F" w:rsidP="007F06B4">
            <w:pPr>
              <w:spacing w:before="120"/>
              <w:jc w:val="center"/>
              <w:rPr>
                <w:rFonts w:asciiTheme="majorHAnsi" w:hAnsiTheme="majorHAnsi" w:cstheme="majorHAnsi"/>
                <w:b/>
                <w:sz w:val="26"/>
                <w:szCs w:val="26"/>
              </w:rPr>
            </w:pPr>
            <w:r w:rsidRPr="004238BE">
              <w:rPr>
                <w:rFonts w:asciiTheme="majorHAnsi" w:hAnsiTheme="majorHAnsi" w:cstheme="majorHAnsi"/>
                <w:b/>
                <w:sz w:val="26"/>
                <w:szCs w:val="26"/>
              </w:rPr>
              <w:t xml:space="preserve">Số Nghị </w:t>
            </w:r>
            <w:r w:rsidRPr="004238BE">
              <w:rPr>
                <w:rFonts w:asciiTheme="majorHAnsi" w:hAnsiTheme="majorHAnsi" w:cstheme="majorHAnsi"/>
                <w:b/>
                <w:sz w:val="26"/>
                <w:szCs w:val="26"/>
                <w:highlight w:val="white"/>
              </w:rPr>
              <w:t>quyết</w:t>
            </w:r>
          </w:p>
        </w:tc>
        <w:tc>
          <w:tcPr>
            <w:tcW w:w="1418" w:type="dxa"/>
          </w:tcPr>
          <w:p w:rsidR="007E696F" w:rsidRPr="004238BE" w:rsidRDefault="007E696F" w:rsidP="00623E41">
            <w:pPr>
              <w:spacing w:before="120"/>
              <w:jc w:val="center"/>
              <w:rPr>
                <w:rFonts w:asciiTheme="majorHAnsi" w:hAnsiTheme="majorHAnsi" w:cstheme="majorHAnsi"/>
                <w:b/>
                <w:sz w:val="26"/>
                <w:szCs w:val="26"/>
              </w:rPr>
            </w:pPr>
            <w:r w:rsidRPr="004238BE">
              <w:rPr>
                <w:rFonts w:asciiTheme="majorHAnsi" w:hAnsiTheme="majorHAnsi" w:cstheme="majorHAnsi"/>
                <w:b/>
                <w:sz w:val="26"/>
                <w:szCs w:val="26"/>
              </w:rPr>
              <w:t>Ngày</w:t>
            </w:r>
            <w:r w:rsidRPr="004238BE">
              <w:rPr>
                <w:rFonts w:asciiTheme="majorHAnsi" w:hAnsiTheme="majorHAnsi" w:cstheme="majorHAnsi"/>
                <w:b/>
                <w:sz w:val="26"/>
                <w:szCs w:val="26"/>
                <w:lang w:val="en-US"/>
              </w:rPr>
              <w:br/>
            </w:r>
          </w:p>
        </w:tc>
        <w:tc>
          <w:tcPr>
            <w:tcW w:w="3969" w:type="dxa"/>
          </w:tcPr>
          <w:p w:rsidR="007E696F" w:rsidRPr="004238BE" w:rsidRDefault="007E696F" w:rsidP="00623E41">
            <w:pPr>
              <w:spacing w:before="120"/>
              <w:jc w:val="center"/>
              <w:rPr>
                <w:rFonts w:asciiTheme="majorHAnsi" w:hAnsiTheme="majorHAnsi" w:cstheme="majorHAnsi"/>
                <w:b/>
                <w:sz w:val="26"/>
                <w:szCs w:val="26"/>
              </w:rPr>
            </w:pPr>
            <w:r w:rsidRPr="004238BE">
              <w:rPr>
                <w:rFonts w:asciiTheme="majorHAnsi" w:hAnsiTheme="majorHAnsi" w:cstheme="majorHAnsi"/>
                <w:b/>
                <w:sz w:val="26"/>
                <w:szCs w:val="26"/>
              </w:rPr>
              <w:t>Nội dung</w:t>
            </w:r>
            <w:r w:rsidRPr="004238BE">
              <w:rPr>
                <w:rFonts w:asciiTheme="majorHAnsi" w:hAnsiTheme="majorHAnsi" w:cstheme="majorHAnsi"/>
                <w:b/>
                <w:sz w:val="26"/>
                <w:szCs w:val="26"/>
                <w:lang w:val="en-US"/>
              </w:rPr>
              <w:br/>
            </w:r>
          </w:p>
        </w:tc>
      </w:tr>
      <w:tr w:rsidR="007E696F" w:rsidRPr="004238BE" w:rsidTr="00683524">
        <w:trPr>
          <w:trHeight w:val="20"/>
        </w:trPr>
        <w:tc>
          <w:tcPr>
            <w:tcW w:w="534" w:type="dxa"/>
          </w:tcPr>
          <w:p w:rsidR="007E696F" w:rsidRPr="004238BE" w:rsidRDefault="00DD4173" w:rsidP="009E5D38">
            <w:pPr>
              <w:spacing w:before="120"/>
              <w:rPr>
                <w:rFonts w:asciiTheme="majorHAnsi" w:hAnsiTheme="majorHAnsi" w:cstheme="majorHAnsi"/>
                <w:sz w:val="26"/>
                <w:szCs w:val="26"/>
                <w:lang w:val="en-US"/>
              </w:rPr>
            </w:pPr>
            <w:r w:rsidRPr="004238BE">
              <w:rPr>
                <w:rFonts w:asciiTheme="majorHAnsi" w:hAnsiTheme="majorHAnsi" w:cstheme="majorHAnsi"/>
                <w:sz w:val="26"/>
                <w:szCs w:val="26"/>
                <w:lang w:val="en-US"/>
              </w:rPr>
              <w:t>1</w:t>
            </w:r>
          </w:p>
        </w:tc>
        <w:tc>
          <w:tcPr>
            <w:tcW w:w="3543" w:type="dxa"/>
          </w:tcPr>
          <w:p w:rsidR="007E696F" w:rsidRPr="004238BE" w:rsidRDefault="00DD4173" w:rsidP="009E5D38">
            <w:pPr>
              <w:spacing w:before="120"/>
              <w:rPr>
                <w:rFonts w:asciiTheme="majorHAnsi" w:hAnsiTheme="majorHAnsi" w:cstheme="majorHAnsi"/>
                <w:lang w:val="en-US"/>
              </w:rPr>
            </w:pPr>
            <w:r w:rsidRPr="004238BE">
              <w:rPr>
                <w:rFonts w:asciiTheme="majorHAnsi" w:hAnsiTheme="majorHAnsi" w:cstheme="majorHAnsi"/>
                <w:lang w:val="en-US"/>
              </w:rPr>
              <w:t>01/</w:t>
            </w:r>
            <w:r w:rsidR="00896F59">
              <w:rPr>
                <w:rFonts w:asciiTheme="majorHAnsi" w:hAnsiTheme="majorHAnsi" w:cstheme="majorHAnsi"/>
                <w:lang w:val="en-US"/>
              </w:rPr>
              <w:t>2016</w:t>
            </w:r>
            <w:r w:rsidRPr="004238BE">
              <w:rPr>
                <w:rFonts w:asciiTheme="majorHAnsi" w:hAnsiTheme="majorHAnsi" w:cstheme="majorHAnsi"/>
                <w:lang w:val="en-US"/>
              </w:rPr>
              <w:t>/NQ-LICOGI13-HĐQT</w:t>
            </w:r>
          </w:p>
        </w:tc>
        <w:tc>
          <w:tcPr>
            <w:tcW w:w="1418" w:type="dxa"/>
          </w:tcPr>
          <w:p w:rsidR="007E696F" w:rsidRPr="004238BE" w:rsidRDefault="00356F8C" w:rsidP="00356F8C">
            <w:pPr>
              <w:spacing w:before="120"/>
              <w:rPr>
                <w:rFonts w:asciiTheme="majorHAnsi" w:hAnsiTheme="majorHAnsi" w:cstheme="majorHAnsi"/>
                <w:sz w:val="26"/>
                <w:szCs w:val="26"/>
                <w:lang w:val="en-US"/>
              </w:rPr>
            </w:pPr>
            <w:r>
              <w:rPr>
                <w:rFonts w:asciiTheme="majorHAnsi" w:hAnsiTheme="majorHAnsi" w:cstheme="majorHAnsi"/>
                <w:sz w:val="26"/>
                <w:szCs w:val="26"/>
                <w:lang w:val="en-US"/>
              </w:rPr>
              <w:t>05</w:t>
            </w:r>
            <w:r w:rsidR="00DD4173" w:rsidRPr="004238BE">
              <w:rPr>
                <w:rFonts w:asciiTheme="majorHAnsi" w:hAnsiTheme="majorHAnsi" w:cstheme="majorHAnsi"/>
                <w:sz w:val="26"/>
                <w:szCs w:val="26"/>
                <w:lang w:val="en-US"/>
              </w:rPr>
              <w:t>/0</w:t>
            </w:r>
            <w:r>
              <w:rPr>
                <w:rFonts w:asciiTheme="majorHAnsi" w:hAnsiTheme="majorHAnsi" w:cstheme="majorHAnsi"/>
                <w:sz w:val="26"/>
                <w:szCs w:val="26"/>
                <w:lang w:val="en-US"/>
              </w:rPr>
              <w:t>1</w:t>
            </w:r>
            <w:r w:rsidR="00DD4173" w:rsidRPr="004238BE">
              <w:rPr>
                <w:rFonts w:asciiTheme="majorHAnsi" w:hAnsiTheme="majorHAnsi" w:cstheme="majorHAnsi"/>
                <w:sz w:val="26"/>
                <w:szCs w:val="26"/>
                <w:lang w:val="en-US"/>
              </w:rPr>
              <w:t>/</w:t>
            </w:r>
            <w:r w:rsidR="00896F59">
              <w:rPr>
                <w:rFonts w:asciiTheme="majorHAnsi" w:hAnsiTheme="majorHAnsi" w:cstheme="majorHAnsi"/>
                <w:sz w:val="26"/>
                <w:szCs w:val="26"/>
                <w:lang w:val="en-US"/>
              </w:rPr>
              <w:t>2016</w:t>
            </w:r>
          </w:p>
        </w:tc>
        <w:tc>
          <w:tcPr>
            <w:tcW w:w="3969" w:type="dxa"/>
          </w:tcPr>
          <w:p w:rsidR="007E696F" w:rsidRPr="004238BE" w:rsidRDefault="00DD4173" w:rsidP="00356F8C">
            <w:pPr>
              <w:spacing w:before="120"/>
              <w:jc w:val="both"/>
              <w:rPr>
                <w:rFonts w:asciiTheme="majorHAnsi" w:hAnsiTheme="majorHAnsi" w:cstheme="majorHAnsi"/>
                <w:sz w:val="26"/>
                <w:szCs w:val="26"/>
                <w:lang w:val="en-US"/>
              </w:rPr>
            </w:pPr>
            <w:r w:rsidRPr="004238BE">
              <w:rPr>
                <w:rFonts w:asciiTheme="majorHAnsi" w:hAnsiTheme="majorHAnsi" w:cstheme="majorHAnsi"/>
                <w:sz w:val="26"/>
                <w:szCs w:val="26"/>
                <w:lang w:val="en-US"/>
              </w:rPr>
              <w:t xml:space="preserve">- </w:t>
            </w:r>
            <w:r w:rsidR="00356F8C">
              <w:rPr>
                <w:rFonts w:asciiTheme="majorHAnsi" w:hAnsiTheme="majorHAnsi" w:cstheme="majorHAnsi"/>
                <w:sz w:val="26"/>
                <w:szCs w:val="26"/>
                <w:lang w:val="en-US"/>
              </w:rPr>
              <w:t>Nhận chuyển nhượng 1.200.000 cổ phần Công ty CP Dịch vụ nhà hàng Những hạt Cà phê Nói chuyện.</w:t>
            </w:r>
          </w:p>
        </w:tc>
      </w:tr>
      <w:tr w:rsidR="00DD4173" w:rsidRPr="004238BE" w:rsidTr="00683524">
        <w:trPr>
          <w:trHeight w:val="20"/>
        </w:trPr>
        <w:tc>
          <w:tcPr>
            <w:tcW w:w="534" w:type="dxa"/>
          </w:tcPr>
          <w:p w:rsidR="00DD4173" w:rsidRPr="004238BE" w:rsidRDefault="00DD4173" w:rsidP="004238BE">
            <w:pPr>
              <w:spacing w:before="120" w:after="120"/>
              <w:rPr>
                <w:rFonts w:asciiTheme="majorHAnsi" w:hAnsiTheme="majorHAnsi" w:cstheme="majorHAnsi"/>
                <w:sz w:val="26"/>
                <w:szCs w:val="26"/>
                <w:lang w:val="en-US"/>
              </w:rPr>
            </w:pPr>
            <w:r w:rsidRPr="004238BE">
              <w:rPr>
                <w:rFonts w:asciiTheme="majorHAnsi" w:hAnsiTheme="majorHAnsi" w:cstheme="majorHAnsi"/>
                <w:sz w:val="26"/>
                <w:szCs w:val="26"/>
                <w:lang w:val="en-US"/>
              </w:rPr>
              <w:t>2</w:t>
            </w:r>
          </w:p>
        </w:tc>
        <w:tc>
          <w:tcPr>
            <w:tcW w:w="3543" w:type="dxa"/>
          </w:tcPr>
          <w:p w:rsidR="00DD4173" w:rsidRPr="004238BE" w:rsidRDefault="00DD4173" w:rsidP="004238BE">
            <w:pPr>
              <w:spacing w:before="120" w:after="120"/>
              <w:rPr>
                <w:rFonts w:asciiTheme="majorHAnsi" w:hAnsiTheme="majorHAnsi" w:cstheme="majorHAnsi"/>
                <w:lang w:val="en-US"/>
              </w:rPr>
            </w:pPr>
            <w:r w:rsidRPr="004238BE">
              <w:rPr>
                <w:rFonts w:asciiTheme="majorHAnsi" w:hAnsiTheme="majorHAnsi" w:cstheme="majorHAnsi"/>
                <w:lang w:val="en-US"/>
              </w:rPr>
              <w:t>02/</w:t>
            </w:r>
            <w:r w:rsidR="00896F59">
              <w:rPr>
                <w:rFonts w:asciiTheme="majorHAnsi" w:hAnsiTheme="majorHAnsi" w:cstheme="majorHAnsi"/>
                <w:lang w:val="en-US"/>
              </w:rPr>
              <w:t>2016</w:t>
            </w:r>
            <w:r w:rsidRPr="004238BE">
              <w:rPr>
                <w:rFonts w:asciiTheme="majorHAnsi" w:hAnsiTheme="majorHAnsi" w:cstheme="majorHAnsi"/>
                <w:lang w:val="en-US"/>
              </w:rPr>
              <w:t>/NQ-LICOGI13-HĐQT</w:t>
            </w:r>
          </w:p>
        </w:tc>
        <w:tc>
          <w:tcPr>
            <w:tcW w:w="1418" w:type="dxa"/>
          </w:tcPr>
          <w:p w:rsidR="00DD4173" w:rsidRPr="004238BE" w:rsidRDefault="00356F8C" w:rsidP="00356F8C">
            <w:pPr>
              <w:spacing w:before="120" w:after="120"/>
              <w:rPr>
                <w:rFonts w:asciiTheme="majorHAnsi" w:hAnsiTheme="majorHAnsi" w:cstheme="majorHAnsi"/>
                <w:sz w:val="26"/>
                <w:szCs w:val="26"/>
                <w:lang w:val="en-US"/>
              </w:rPr>
            </w:pPr>
            <w:r>
              <w:rPr>
                <w:rFonts w:asciiTheme="majorHAnsi" w:hAnsiTheme="majorHAnsi" w:cstheme="majorHAnsi"/>
                <w:sz w:val="26"/>
                <w:szCs w:val="26"/>
                <w:lang w:val="en-US"/>
              </w:rPr>
              <w:t>05</w:t>
            </w:r>
            <w:r w:rsidR="00DD4173" w:rsidRPr="004238BE">
              <w:rPr>
                <w:rFonts w:asciiTheme="majorHAnsi" w:hAnsiTheme="majorHAnsi" w:cstheme="majorHAnsi"/>
                <w:sz w:val="26"/>
                <w:szCs w:val="26"/>
                <w:lang w:val="en-US"/>
              </w:rPr>
              <w:t>/0</w:t>
            </w:r>
            <w:r>
              <w:rPr>
                <w:rFonts w:asciiTheme="majorHAnsi" w:hAnsiTheme="majorHAnsi" w:cstheme="majorHAnsi"/>
                <w:sz w:val="26"/>
                <w:szCs w:val="26"/>
                <w:lang w:val="en-US"/>
              </w:rPr>
              <w:t>1</w:t>
            </w:r>
            <w:r w:rsidR="00DD4173" w:rsidRPr="004238BE">
              <w:rPr>
                <w:rFonts w:asciiTheme="majorHAnsi" w:hAnsiTheme="majorHAnsi" w:cstheme="majorHAnsi"/>
                <w:sz w:val="26"/>
                <w:szCs w:val="26"/>
                <w:lang w:val="en-US"/>
              </w:rPr>
              <w:t>/</w:t>
            </w:r>
            <w:r w:rsidR="00896F59">
              <w:rPr>
                <w:rFonts w:asciiTheme="majorHAnsi" w:hAnsiTheme="majorHAnsi" w:cstheme="majorHAnsi"/>
                <w:sz w:val="26"/>
                <w:szCs w:val="26"/>
                <w:lang w:val="en-US"/>
              </w:rPr>
              <w:t>2016</w:t>
            </w:r>
          </w:p>
        </w:tc>
        <w:tc>
          <w:tcPr>
            <w:tcW w:w="3969" w:type="dxa"/>
          </w:tcPr>
          <w:p w:rsidR="00DD4173" w:rsidRPr="004238BE" w:rsidRDefault="00356F8C" w:rsidP="004238BE">
            <w:pPr>
              <w:spacing w:before="120" w:after="120"/>
              <w:jc w:val="both"/>
              <w:rPr>
                <w:rFonts w:asciiTheme="majorHAnsi" w:hAnsiTheme="majorHAnsi" w:cstheme="majorHAnsi"/>
                <w:sz w:val="26"/>
                <w:szCs w:val="26"/>
                <w:lang w:val="en-US"/>
              </w:rPr>
            </w:pPr>
            <w:r>
              <w:rPr>
                <w:rFonts w:asciiTheme="majorHAnsi" w:hAnsiTheme="majorHAnsi" w:cstheme="majorHAnsi"/>
                <w:sz w:val="26"/>
                <w:szCs w:val="26"/>
                <w:lang w:val="en-US"/>
              </w:rPr>
              <w:t>- Tăng tỷ lệ sở hữu vốn tại Công ty CP Đầu tư Nông nghiệp Sài Gòn Thành Đạt.</w:t>
            </w:r>
            <w:r w:rsidR="00EE68B2">
              <w:rPr>
                <w:rFonts w:asciiTheme="majorHAnsi" w:hAnsiTheme="majorHAnsi" w:cstheme="majorHAnsi"/>
                <w:sz w:val="26"/>
                <w:szCs w:val="26"/>
                <w:lang w:val="en-US"/>
              </w:rPr>
              <w:t xml:space="preserve"> (mua thêm 630.000 cp)</w:t>
            </w:r>
          </w:p>
        </w:tc>
      </w:tr>
      <w:tr w:rsidR="00A80099" w:rsidRPr="004238BE" w:rsidTr="00683524">
        <w:trPr>
          <w:trHeight w:val="20"/>
        </w:trPr>
        <w:tc>
          <w:tcPr>
            <w:tcW w:w="534" w:type="dxa"/>
          </w:tcPr>
          <w:p w:rsidR="00A80099" w:rsidRPr="004238BE" w:rsidRDefault="00A80099" w:rsidP="004238BE">
            <w:pPr>
              <w:spacing w:before="120" w:after="120"/>
              <w:rPr>
                <w:rFonts w:asciiTheme="majorHAnsi" w:hAnsiTheme="majorHAnsi" w:cstheme="majorHAnsi"/>
                <w:sz w:val="26"/>
                <w:szCs w:val="26"/>
                <w:lang w:val="en-US"/>
              </w:rPr>
            </w:pPr>
            <w:r w:rsidRPr="004238BE">
              <w:rPr>
                <w:rFonts w:asciiTheme="majorHAnsi" w:hAnsiTheme="majorHAnsi" w:cstheme="majorHAnsi"/>
                <w:sz w:val="26"/>
                <w:szCs w:val="26"/>
                <w:lang w:val="en-US"/>
              </w:rPr>
              <w:t>3</w:t>
            </w:r>
          </w:p>
        </w:tc>
        <w:tc>
          <w:tcPr>
            <w:tcW w:w="3543" w:type="dxa"/>
          </w:tcPr>
          <w:p w:rsidR="00A80099" w:rsidRPr="004238BE" w:rsidRDefault="00A80099" w:rsidP="004238BE">
            <w:pPr>
              <w:spacing w:before="120" w:after="120"/>
              <w:rPr>
                <w:rFonts w:asciiTheme="majorHAnsi" w:hAnsiTheme="majorHAnsi" w:cstheme="majorHAnsi"/>
                <w:lang w:val="en-US"/>
              </w:rPr>
            </w:pPr>
            <w:r w:rsidRPr="004238BE">
              <w:rPr>
                <w:rFonts w:asciiTheme="majorHAnsi" w:hAnsiTheme="majorHAnsi" w:cstheme="majorHAnsi"/>
                <w:lang w:val="en-US"/>
              </w:rPr>
              <w:t>03/</w:t>
            </w:r>
            <w:r w:rsidR="00896F59">
              <w:rPr>
                <w:rFonts w:asciiTheme="majorHAnsi" w:hAnsiTheme="majorHAnsi" w:cstheme="majorHAnsi"/>
                <w:lang w:val="en-US"/>
              </w:rPr>
              <w:t>2016</w:t>
            </w:r>
            <w:r w:rsidRPr="004238BE">
              <w:rPr>
                <w:rFonts w:asciiTheme="majorHAnsi" w:hAnsiTheme="majorHAnsi" w:cstheme="majorHAnsi"/>
                <w:lang w:val="en-US"/>
              </w:rPr>
              <w:t>/NQ-LICOGI13-HĐQT</w:t>
            </w:r>
          </w:p>
        </w:tc>
        <w:tc>
          <w:tcPr>
            <w:tcW w:w="1418" w:type="dxa"/>
          </w:tcPr>
          <w:p w:rsidR="00A80099" w:rsidRPr="004238BE" w:rsidRDefault="00356F8C" w:rsidP="00356F8C">
            <w:pPr>
              <w:spacing w:before="120" w:after="120"/>
              <w:rPr>
                <w:rFonts w:asciiTheme="majorHAnsi" w:hAnsiTheme="majorHAnsi" w:cstheme="majorHAnsi"/>
                <w:sz w:val="26"/>
                <w:szCs w:val="26"/>
                <w:lang w:val="en-US"/>
              </w:rPr>
            </w:pPr>
            <w:r>
              <w:rPr>
                <w:rFonts w:asciiTheme="majorHAnsi" w:hAnsiTheme="majorHAnsi" w:cstheme="majorHAnsi"/>
                <w:sz w:val="26"/>
                <w:szCs w:val="26"/>
                <w:lang w:val="en-US"/>
              </w:rPr>
              <w:t>05</w:t>
            </w:r>
            <w:r w:rsidR="00A80099" w:rsidRPr="004238BE">
              <w:rPr>
                <w:rFonts w:asciiTheme="majorHAnsi" w:hAnsiTheme="majorHAnsi" w:cstheme="majorHAnsi"/>
                <w:sz w:val="26"/>
                <w:szCs w:val="26"/>
                <w:lang w:val="en-US"/>
              </w:rPr>
              <w:t>/0</w:t>
            </w:r>
            <w:r>
              <w:rPr>
                <w:rFonts w:asciiTheme="majorHAnsi" w:hAnsiTheme="majorHAnsi" w:cstheme="majorHAnsi"/>
                <w:sz w:val="26"/>
                <w:szCs w:val="26"/>
                <w:lang w:val="en-US"/>
              </w:rPr>
              <w:t>1</w:t>
            </w:r>
            <w:r w:rsidR="00A80099" w:rsidRPr="004238BE">
              <w:rPr>
                <w:rFonts w:asciiTheme="majorHAnsi" w:hAnsiTheme="majorHAnsi" w:cstheme="majorHAnsi"/>
                <w:sz w:val="26"/>
                <w:szCs w:val="26"/>
                <w:lang w:val="en-US"/>
              </w:rPr>
              <w:t>/</w:t>
            </w:r>
            <w:r w:rsidR="00896F59">
              <w:rPr>
                <w:rFonts w:asciiTheme="majorHAnsi" w:hAnsiTheme="majorHAnsi" w:cstheme="majorHAnsi"/>
                <w:sz w:val="26"/>
                <w:szCs w:val="26"/>
                <w:lang w:val="en-US"/>
              </w:rPr>
              <w:t>2016</w:t>
            </w:r>
          </w:p>
        </w:tc>
        <w:tc>
          <w:tcPr>
            <w:tcW w:w="3969" w:type="dxa"/>
          </w:tcPr>
          <w:p w:rsidR="00A80099" w:rsidRPr="004238BE" w:rsidRDefault="00356F8C" w:rsidP="00356F8C">
            <w:pPr>
              <w:spacing w:before="120" w:after="120"/>
              <w:jc w:val="both"/>
              <w:rPr>
                <w:rFonts w:asciiTheme="majorHAnsi" w:hAnsiTheme="majorHAnsi" w:cstheme="majorHAnsi"/>
                <w:sz w:val="26"/>
                <w:szCs w:val="26"/>
                <w:lang w:val="en-US"/>
              </w:rPr>
            </w:pPr>
            <w:r>
              <w:rPr>
                <w:rFonts w:asciiTheme="majorHAnsi" w:hAnsiTheme="majorHAnsi" w:cstheme="majorHAnsi"/>
                <w:sz w:val="26"/>
                <w:szCs w:val="26"/>
                <w:lang w:val="en-US"/>
              </w:rPr>
              <w:t>- Tăng tỷ lệ sở hữu vốn tại Công ty CP Địa ốc xanh Sài Gòn Thuận Phước.</w:t>
            </w:r>
            <w:r w:rsidR="00EE68B2">
              <w:rPr>
                <w:rFonts w:asciiTheme="majorHAnsi" w:hAnsiTheme="majorHAnsi" w:cstheme="majorHAnsi"/>
                <w:sz w:val="26"/>
                <w:szCs w:val="26"/>
                <w:lang w:val="en-US"/>
              </w:rPr>
              <w:t xml:space="preserve"> (mua thêm 700.000 cp)</w:t>
            </w:r>
          </w:p>
        </w:tc>
      </w:tr>
      <w:tr w:rsidR="00DD4173" w:rsidRPr="004238BE" w:rsidTr="00683524">
        <w:trPr>
          <w:trHeight w:val="20"/>
        </w:trPr>
        <w:tc>
          <w:tcPr>
            <w:tcW w:w="534" w:type="dxa"/>
          </w:tcPr>
          <w:p w:rsidR="00DD4173" w:rsidRPr="004238BE" w:rsidRDefault="00A80099" w:rsidP="009E5D38">
            <w:pPr>
              <w:spacing w:before="120"/>
              <w:rPr>
                <w:rFonts w:asciiTheme="majorHAnsi" w:hAnsiTheme="majorHAnsi" w:cstheme="majorHAnsi"/>
                <w:sz w:val="26"/>
                <w:szCs w:val="26"/>
                <w:lang w:val="en-US"/>
              </w:rPr>
            </w:pPr>
            <w:r w:rsidRPr="004238BE">
              <w:rPr>
                <w:rFonts w:asciiTheme="majorHAnsi" w:hAnsiTheme="majorHAnsi" w:cstheme="majorHAnsi"/>
                <w:sz w:val="26"/>
                <w:szCs w:val="26"/>
                <w:lang w:val="en-US"/>
              </w:rPr>
              <w:t>4</w:t>
            </w:r>
          </w:p>
        </w:tc>
        <w:tc>
          <w:tcPr>
            <w:tcW w:w="3543" w:type="dxa"/>
          </w:tcPr>
          <w:p w:rsidR="00DD4173" w:rsidRPr="004238BE" w:rsidRDefault="00DD4173" w:rsidP="00A80099">
            <w:pPr>
              <w:spacing w:before="120"/>
              <w:rPr>
                <w:rFonts w:asciiTheme="majorHAnsi" w:hAnsiTheme="majorHAnsi" w:cstheme="majorHAnsi"/>
                <w:lang w:val="en-US"/>
              </w:rPr>
            </w:pPr>
            <w:r w:rsidRPr="004238BE">
              <w:rPr>
                <w:rFonts w:asciiTheme="majorHAnsi" w:hAnsiTheme="majorHAnsi" w:cstheme="majorHAnsi"/>
                <w:lang w:val="en-US"/>
              </w:rPr>
              <w:t>0</w:t>
            </w:r>
            <w:r w:rsidR="00A80099" w:rsidRPr="004238BE">
              <w:rPr>
                <w:rFonts w:asciiTheme="majorHAnsi" w:hAnsiTheme="majorHAnsi" w:cstheme="majorHAnsi"/>
                <w:lang w:val="en-US"/>
              </w:rPr>
              <w:t>4</w:t>
            </w:r>
            <w:r w:rsidRPr="004238BE">
              <w:rPr>
                <w:rFonts w:asciiTheme="majorHAnsi" w:hAnsiTheme="majorHAnsi" w:cstheme="majorHAnsi"/>
                <w:lang w:val="en-US"/>
              </w:rPr>
              <w:t>/</w:t>
            </w:r>
            <w:r w:rsidR="00896F59">
              <w:rPr>
                <w:rFonts w:asciiTheme="majorHAnsi" w:hAnsiTheme="majorHAnsi" w:cstheme="majorHAnsi"/>
                <w:lang w:val="en-US"/>
              </w:rPr>
              <w:t>2016</w:t>
            </w:r>
            <w:r w:rsidRPr="004238BE">
              <w:rPr>
                <w:rFonts w:asciiTheme="majorHAnsi" w:hAnsiTheme="majorHAnsi" w:cstheme="majorHAnsi"/>
                <w:lang w:val="en-US"/>
              </w:rPr>
              <w:t>/NQ-LICOGI13-HĐQT</w:t>
            </w:r>
          </w:p>
        </w:tc>
        <w:tc>
          <w:tcPr>
            <w:tcW w:w="1418" w:type="dxa"/>
          </w:tcPr>
          <w:p w:rsidR="00DD4173" w:rsidRPr="004238BE" w:rsidRDefault="00DD4173" w:rsidP="00356F8C">
            <w:pPr>
              <w:spacing w:before="120"/>
              <w:rPr>
                <w:rFonts w:asciiTheme="majorHAnsi" w:hAnsiTheme="majorHAnsi" w:cstheme="majorHAnsi"/>
                <w:sz w:val="26"/>
                <w:szCs w:val="26"/>
                <w:lang w:val="en-US"/>
              </w:rPr>
            </w:pPr>
            <w:r w:rsidRPr="004238BE">
              <w:rPr>
                <w:rFonts w:asciiTheme="majorHAnsi" w:hAnsiTheme="majorHAnsi" w:cstheme="majorHAnsi"/>
                <w:sz w:val="26"/>
                <w:szCs w:val="26"/>
                <w:lang w:val="en-US"/>
              </w:rPr>
              <w:t>0</w:t>
            </w:r>
            <w:r w:rsidR="00356F8C">
              <w:rPr>
                <w:rFonts w:asciiTheme="majorHAnsi" w:hAnsiTheme="majorHAnsi" w:cstheme="majorHAnsi"/>
                <w:sz w:val="26"/>
                <w:szCs w:val="26"/>
                <w:lang w:val="en-US"/>
              </w:rPr>
              <w:t>5</w:t>
            </w:r>
            <w:r w:rsidRPr="004238BE">
              <w:rPr>
                <w:rFonts w:asciiTheme="majorHAnsi" w:hAnsiTheme="majorHAnsi" w:cstheme="majorHAnsi"/>
                <w:sz w:val="26"/>
                <w:szCs w:val="26"/>
                <w:lang w:val="en-US"/>
              </w:rPr>
              <w:t>/0</w:t>
            </w:r>
            <w:r w:rsidR="00356F8C">
              <w:rPr>
                <w:rFonts w:asciiTheme="majorHAnsi" w:hAnsiTheme="majorHAnsi" w:cstheme="majorHAnsi"/>
                <w:sz w:val="26"/>
                <w:szCs w:val="26"/>
                <w:lang w:val="en-US"/>
              </w:rPr>
              <w:t>1</w:t>
            </w:r>
            <w:r w:rsidRPr="004238BE">
              <w:rPr>
                <w:rFonts w:asciiTheme="majorHAnsi" w:hAnsiTheme="majorHAnsi" w:cstheme="majorHAnsi"/>
                <w:sz w:val="26"/>
                <w:szCs w:val="26"/>
                <w:lang w:val="en-US"/>
              </w:rPr>
              <w:t>/</w:t>
            </w:r>
            <w:r w:rsidR="00896F59">
              <w:rPr>
                <w:rFonts w:asciiTheme="majorHAnsi" w:hAnsiTheme="majorHAnsi" w:cstheme="majorHAnsi"/>
                <w:sz w:val="26"/>
                <w:szCs w:val="26"/>
                <w:lang w:val="en-US"/>
              </w:rPr>
              <w:t>2016</w:t>
            </w:r>
          </w:p>
        </w:tc>
        <w:tc>
          <w:tcPr>
            <w:tcW w:w="3969" w:type="dxa"/>
          </w:tcPr>
          <w:p w:rsidR="00DD4173" w:rsidRPr="004238BE" w:rsidRDefault="00356F8C" w:rsidP="004238BE">
            <w:pPr>
              <w:spacing w:before="120" w:after="120"/>
              <w:jc w:val="both"/>
              <w:rPr>
                <w:rFonts w:asciiTheme="majorHAnsi" w:hAnsiTheme="majorHAnsi" w:cstheme="majorHAnsi"/>
                <w:sz w:val="26"/>
                <w:szCs w:val="26"/>
                <w:lang w:val="en-US"/>
              </w:rPr>
            </w:pPr>
            <w:r>
              <w:rPr>
                <w:rFonts w:asciiTheme="majorHAnsi" w:hAnsiTheme="majorHAnsi" w:cstheme="majorHAnsi"/>
                <w:sz w:val="26"/>
                <w:szCs w:val="26"/>
                <w:lang w:val="en-US"/>
              </w:rPr>
              <w:t>- Thông qua chủ trương đầu tư mua hai đơn vị trực thuộc Tổng Công ty Xây dựng Công trình Giao thông 1 – Công ty CP (Cienco 1)</w:t>
            </w:r>
          </w:p>
        </w:tc>
      </w:tr>
      <w:tr w:rsidR="004A0DB3" w:rsidRPr="004238BE" w:rsidTr="00683524">
        <w:trPr>
          <w:trHeight w:val="20"/>
        </w:trPr>
        <w:tc>
          <w:tcPr>
            <w:tcW w:w="534" w:type="dxa"/>
          </w:tcPr>
          <w:p w:rsidR="004A0DB3" w:rsidRPr="004238BE" w:rsidRDefault="004A0DB3" w:rsidP="004238BE">
            <w:pPr>
              <w:spacing w:before="120" w:after="120"/>
              <w:rPr>
                <w:rFonts w:asciiTheme="majorHAnsi" w:hAnsiTheme="majorHAnsi" w:cstheme="majorHAnsi"/>
                <w:sz w:val="26"/>
                <w:szCs w:val="26"/>
                <w:lang w:val="en-US"/>
              </w:rPr>
            </w:pPr>
            <w:r w:rsidRPr="004238BE">
              <w:rPr>
                <w:rFonts w:asciiTheme="majorHAnsi" w:hAnsiTheme="majorHAnsi" w:cstheme="majorHAnsi"/>
                <w:sz w:val="26"/>
                <w:szCs w:val="26"/>
                <w:lang w:val="en-US"/>
              </w:rPr>
              <w:t>5</w:t>
            </w:r>
          </w:p>
        </w:tc>
        <w:tc>
          <w:tcPr>
            <w:tcW w:w="3543" w:type="dxa"/>
          </w:tcPr>
          <w:p w:rsidR="004A0DB3" w:rsidRPr="004238BE" w:rsidRDefault="004A0DB3" w:rsidP="004238BE">
            <w:pPr>
              <w:spacing w:before="120" w:after="120"/>
              <w:rPr>
                <w:rFonts w:asciiTheme="majorHAnsi" w:hAnsiTheme="majorHAnsi" w:cstheme="majorHAnsi"/>
                <w:lang w:val="en-US"/>
              </w:rPr>
            </w:pPr>
            <w:r w:rsidRPr="004238BE">
              <w:rPr>
                <w:rFonts w:asciiTheme="majorHAnsi" w:hAnsiTheme="majorHAnsi" w:cstheme="majorHAnsi"/>
                <w:lang w:val="en-US"/>
              </w:rPr>
              <w:t>05/</w:t>
            </w:r>
            <w:r w:rsidR="00896F59">
              <w:rPr>
                <w:rFonts w:asciiTheme="majorHAnsi" w:hAnsiTheme="majorHAnsi" w:cstheme="majorHAnsi"/>
                <w:lang w:val="en-US"/>
              </w:rPr>
              <w:t>2016</w:t>
            </w:r>
            <w:r w:rsidRPr="004238BE">
              <w:rPr>
                <w:rFonts w:asciiTheme="majorHAnsi" w:hAnsiTheme="majorHAnsi" w:cstheme="majorHAnsi"/>
                <w:lang w:val="en-US"/>
              </w:rPr>
              <w:t>/NQ-LICOGI13-HĐQT</w:t>
            </w:r>
          </w:p>
        </w:tc>
        <w:tc>
          <w:tcPr>
            <w:tcW w:w="1418" w:type="dxa"/>
          </w:tcPr>
          <w:p w:rsidR="004A0DB3" w:rsidRPr="004238BE" w:rsidRDefault="00356F8C" w:rsidP="00356F8C">
            <w:pPr>
              <w:spacing w:before="120" w:after="120"/>
              <w:rPr>
                <w:rFonts w:asciiTheme="majorHAnsi" w:hAnsiTheme="majorHAnsi" w:cstheme="majorHAnsi"/>
                <w:sz w:val="26"/>
                <w:szCs w:val="26"/>
                <w:lang w:val="en-US"/>
              </w:rPr>
            </w:pPr>
            <w:r>
              <w:rPr>
                <w:rFonts w:asciiTheme="majorHAnsi" w:hAnsiTheme="majorHAnsi" w:cstheme="majorHAnsi"/>
                <w:sz w:val="26"/>
                <w:szCs w:val="26"/>
                <w:lang w:val="en-US"/>
              </w:rPr>
              <w:t>15</w:t>
            </w:r>
            <w:r w:rsidR="004A0DB3" w:rsidRPr="004238BE">
              <w:rPr>
                <w:rFonts w:asciiTheme="majorHAnsi" w:hAnsiTheme="majorHAnsi" w:cstheme="majorHAnsi"/>
                <w:sz w:val="26"/>
                <w:szCs w:val="26"/>
                <w:lang w:val="en-US"/>
              </w:rPr>
              <w:t>/0</w:t>
            </w:r>
            <w:r>
              <w:rPr>
                <w:rFonts w:asciiTheme="majorHAnsi" w:hAnsiTheme="majorHAnsi" w:cstheme="majorHAnsi"/>
                <w:sz w:val="26"/>
                <w:szCs w:val="26"/>
                <w:lang w:val="en-US"/>
              </w:rPr>
              <w:t>2</w:t>
            </w:r>
            <w:r w:rsidR="004A0DB3" w:rsidRPr="004238BE">
              <w:rPr>
                <w:rFonts w:asciiTheme="majorHAnsi" w:hAnsiTheme="majorHAnsi" w:cstheme="majorHAnsi"/>
                <w:sz w:val="26"/>
                <w:szCs w:val="26"/>
                <w:lang w:val="en-US"/>
              </w:rPr>
              <w:t>/</w:t>
            </w:r>
            <w:r w:rsidR="00896F59">
              <w:rPr>
                <w:rFonts w:asciiTheme="majorHAnsi" w:hAnsiTheme="majorHAnsi" w:cstheme="majorHAnsi"/>
                <w:sz w:val="26"/>
                <w:szCs w:val="26"/>
                <w:lang w:val="en-US"/>
              </w:rPr>
              <w:t>2016</w:t>
            </w:r>
          </w:p>
        </w:tc>
        <w:tc>
          <w:tcPr>
            <w:tcW w:w="3969" w:type="dxa"/>
          </w:tcPr>
          <w:p w:rsidR="004A0DB3" w:rsidRPr="004238BE" w:rsidRDefault="004A0DB3" w:rsidP="00356F8C">
            <w:pPr>
              <w:spacing w:before="120" w:after="120"/>
              <w:jc w:val="both"/>
              <w:rPr>
                <w:rFonts w:asciiTheme="majorHAnsi" w:hAnsiTheme="majorHAnsi" w:cstheme="majorHAnsi"/>
                <w:sz w:val="26"/>
                <w:szCs w:val="26"/>
                <w:lang w:val="en-US"/>
              </w:rPr>
            </w:pPr>
            <w:r w:rsidRPr="004238BE">
              <w:rPr>
                <w:rFonts w:asciiTheme="majorHAnsi" w:hAnsiTheme="majorHAnsi" w:cstheme="majorHAnsi"/>
                <w:sz w:val="26"/>
                <w:szCs w:val="26"/>
                <w:lang w:val="en-US"/>
              </w:rPr>
              <w:t xml:space="preserve">- Thông qua </w:t>
            </w:r>
            <w:r w:rsidR="00356F8C">
              <w:rPr>
                <w:rFonts w:asciiTheme="majorHAnsi" w:hAnsiTheme="majorHAnsi" w:cstheme="majorHAnsi"/>
                <w:sz w:val="26"/>
                <w:szCs w:val="26"/>
                <w:lang w:val="en-US"/>
              </w:rPr>
              <w:t>các chương trình mục tiêu năm 2016 của hệ thống LICOGI 13</w:t>
            </w:r>
          </w:p>
        </w:tc>
      </w:tr>
      <w:tr w:rsidR="004A0DB3" w:rsidRPr="004238BE" w:rsidTr="00683524">
        <w:trPr>
          <w:trHeight w:val="20"/>
        </w:trPr>
        <w:tc>
          <w:tcPr>
            <w:tcW w:w="534" w:type="dxa"/>
          </w:tcPr>
          <w:p w:rsidR="004A0DB3" w:rsidRPr="004238BE" w:rsidRDefault="004A0DB3" w:rsidP="004238BE">
            <w:pPr>
              <w:spacing w:before="120" w:after="120"/>
              <w:rPr>
                <w:rFonts w:asciiTheme="majorHAnsi" w:hAnsiTheme="majorHAnsi" w:cstheme="majorHAnsi"/>
                <w:sz w:val="26"/>
                <w:szCs w:val="26"/>
                <w:lang w:val="en-US"/>
              </w:rPr>
            </w:pPr>
            <w:r w:rsidRPr="004238BE">
              <w:rPr>
                <w:rFonts w:asciiTheme="majorHAnsi" w:hAnsiTheme="majorHAnsi" w:cstheme="majorHAnsi"/>
                <w:sz w:val="26"/>
                <w:szCs w:val="26"/>
                <w:lang w:val="en-US"/>
              </w:rPr>
              <w:t>6</w:t>
            </w:r>
          </w:p>
        </w:tc>
        <w:tc>
          <w:tcPr>
            <w:tcW w:w="3543" w:type="dxa"/>
          </w:tcPr>
          <w:p w:rsidR="004A0DB3" w:rsidRPr="004238BE" w:rsidRDefault="004A0DB3" w:rsidP="004238BE">
            <w:pPr>
              <w:spacing w:before="120" w:after="120"/>
              <w:rPr>
                <w:rFonts w:asciiTheme="majorHAnsi" w:hAnsiTheme="majorHAnsi" w:cstheme="majorHAnsi"/>
                <w:lang w:val="en-US"/>
              </w:rPr>
            </w:pPr>
            <w:r w:rsidRPr="004238BE">
              <w:rPr>
                <w:rFonts w:asciiTheme="majorHAnsi" w:hAnsiTheme="majorHAnsi" w:cstheme="majorHAnsi"/>
                <w:lang w:val="en-US"/>
              </w:rPr>
              <w:t>06/</w:t>
            </w:r>
            <w:r w:rsidR="00896F59">
              <w:rPr>
                <w:rFonts w:asciiTheme="majorHAnsi" w:hAnsiTheme="majorHAnsi" w:cstheme="majorHAnsi"/>
                <w:lang w:val="en-US"/>
              </w:rPr>
              <w:t>2016</w:t>
            </w:r>
            <w:r w:rsidRPr="004238BE">
              <w:rPr>
                <w:rFonts w:asciiTheme="majorHAnsi" w:hAnsiTheme="majorHAnsi" w:cstheme="majorHAnsi"/>
                <w:lang w:val="en-US"/>
              </w:rPr>
              <w:t>/NQ-LICOGI13-HĐQT</w:t>
            </w:r>
          </w:p>
        </w:tc>
        <w:tc>
          <w:tcPr>
            <w:tcW w:w="1418" w:type="dxa"/>
          </w:tcPr>
          <w:p w:rsidR="004A0DB3" w:rsidRPr="004238BE" w:rsidRDefault="00356F8C" w:rsidP="00356F8C">
            <w:pPr>
              <w:spacing w:before="120" w:after="120"/>
              <w:rPr>
                <w:rFonts w:asciiTheme="majorHAnsi" w:hAnsiTheme="majorHAnsi" w:cstheme="majorHAnsi"/>
                <w:sz w:val="26"/>
                <w:szCs w:val="26"/>
                <w:lang w:val="en-US"/>
              </w:rPr>
            </w:pPr>
            <w:r>
              <w:rPr>
                <w:rFonts w:asciiTheme="majorHAnsi" w:hAnsiTheme="majorHAnsi" w:cstheme="majorHAnsi"/>
                <w:sz w:val="26"/>
                <w:szCs w:val="26"/>
                <w:lang w:val="en-US"/>
              </w:rPr>
              <w:t>25</w:t>
            </w:r>
            <w:r w:rsidR="004A0DB3" w:rsidRPr="004238BE">
              <w:rPr>
                <w:rFonts w:asciiTheme="majorHAnsi" w:hAnsiTheme="majorHAnsi" w:cstheme="majorHAnsi"/>
                <w:sz w:val="26"/>
                <w:szCs w:val="26"/>
                <w:lang w:val="en-US"/>
              </w:rPr>
              <w:t>/0</w:t>
            </w:r>
            <w:r>
              <w:rPr>
                <w:rFonts w:asciiTheme="majorHAnsi" w:hAnsiTheme="majorHAnsi" w:cstheme="majorHAnsi"/>
                <w:sz w:val="26"/>
                <w:szCs w:val="26"/>
                <w:lang w:val="en-US"/>
              </w:rPr>
              <w:t>2</w:t>
            </w:r>
            <w:r w:rsidR="004A0DB3" w:rsidRPr="004238BE">
              <w:rPr>
                <w:rFonts w:asciiTheme="majorHAnsi" w:hAnsiTheme="majorHAnsi" w:cstheme="majorHAnsi"/>
                <w:sz w:val="26"/>
                <w:szCs w:val="26"/>
                <w:lang w:val="en-US"/>
              </w:rPr>
              <w:t>/</w:t>
            </w:r>
            <w:r w:rsidR="00896F59">
              <w:rPr>
                <w:rFonts w:asciiTheme="majorHAnsi" w:hAnsiTheme="majorHAnsi" w:cstheme="majorHAnsi"/>
                <w:sz w:val="26"/>
                <w:szCs w:val="26"/>
                <w:lang w:val="en-US"/>
              </w:rPr>
              <w:t>2016</w:t>
            </w:r>
          </w:p>
        </w:tc>
        <w:tc>
          <w:tcPr>
            <w:tcW w:w="3969" w:type="dxa"/>
          </w:tcPr>
          <w:p w:rsidR="004A0DB3" w:rsidRPr="004238BE" w:rsidRDefault="004A0DB3" w:rsidP="00356F8C">
            <w:pPr>
              <w:spacing w:before="120" w:after="120"/>
              <w:jc w:val="both"/>
              <w:rPr>
                <w:rFonts w:asciiTheme="majorHAnsi" w:hAnsiTheme="majorHAnsi" w:cstheme="majorHAnsi"/>
                <w:sz w:val="26"/>
                <w:szCs w:val="26"/>
                <w:lang w:val="en-US"/>
              </w:rPr>
            </w:pPr>
            <w:r w:rsidRPr="004238BE">
              <w:rPr>
                <w:rFonts w:asciiTheme="majorHAnsi" w:hAnsiTheme="majorHAnsi" w:cstheme="majorHAnsi"/>
                <w:sz w:val="26"/>
                <w:szCs w:val="26"/>
                <w:lang w:val="en-US"/>
              </w:rPr>
              <w:t>- Th</w:t>
            </w:r>
            <w:r w:rsidR="00356F8C">
              <w:rPr>
                <w:rFonts w:asciiTheme="majorHAnsi" w:hAnsiTheme="majorHAnsi" w:cstheme="majorHAnsi"/>
                <w:sz w:val="26"/>
                <w:szCs w:val="26"/>
                <w:lang w:val="en-US"/>
              </w:rPr>
              <w:t>ố</w:t>
            </w:r>
            <w:r w:rsidRPr="004238BE">
              <w:rPr>
                <w:rFonts w:asciiTheme="majorHAnsi" w:hAnsiTheme="majorHAnsi" w:cstheme="majorHAnsi"/>
                <w:sz w:val="26"/>
                <w:szCs w:val="26"/>
                <w:lang w:val="en-US"/>
              </w:rPr>
              <w:t xml:space="preserve">ng </w:t>
            </w:r>
            <w:r w:rsidR="00356F8C">
              <w:rPr>
                <w:rFonts w:asciiTheme="majorHAnsi" w:hAnsiTheme="majorHAnsi" w:cstheme="majorHAnsi"/>
                <w:sz w:val="26"/>
                <w:szCs w:val="26"/>
                <w:lang w:val="en-US"/>
              </w:rPr>
              <w:t>nhất chủ trương đầu tư vào một số dự án trọng điểm tại miền trung</w:t>
            </w:r>
          </w:p>
        </w:tc>
      </w:tr>
      <w:tr w:rsidR="00FB46D2" w:rsidRPr="004238BE" w:rsidTr="00683524">
        <w:trPr>
          <w:trHeight w:val="20"/>
        </w:trPr>
        <w:tc>
          <w:tcPr>
            <w:tcW w:w="534" w:type="dxa"/>
          </w:tcPr>
          <w:p w:rsidR="00FB46D2" w:rsidRPr="004238BE" w:rsidRDefault="00FB46D2" w:rsidP="00892959">
            <w:pPr>
              <w:spacing w:before="120" w:after="120"/>
              <w:rPr>
                <w:rFonts w:asciiTheme="majorHAnsi" w:hAnsiTheme="majorHAnsi" w:cstheme="majorHAnsi"/>
                <w:sz w:val="26"/>
                <w:szCs w:val="26"/>
                <w:lang w:val="en-US"/>
              </w:rPr>
            </w:pPr>
            <w:r>
              <w:rPr>
                <w:rFonts w:asciiTheme="majorHAnsi" w:hAnsiTheme="majorHAnsi" w:cstheme="majorHAnsi"/>
                <w:sz w:val="26"/>
                <w:szCs w:val="26"/>
                <w:lang w:val="en-US"/>
              </w:rPr>
              <w:t>7</w:t>
            </w:r>
          </w:p>
        </w:tc>
        <w:tc>
          <w:tcPr>
            <w:tcW w:w="3543" w:type="dxa"/>
          </w:tcPr>
          <w:p w:rsidR="00FB46D2" w:rsidRPr="004238BE" w:rsidRDefault="00FB46D2" w:rsidP="00892959">
            <w:pPr>
              <w:spacing w:before="120" w:after="120"/>
              <w:rPr>
                <w:rFonts w:asciiTheme="majorHAnsi" w:hAnsiTheme="majorHAnsi" w:cstheme="majorHAnsi"/>
                <w:lang w:val="en-US"/>
              </w:rPr>
            </w:pPr>
            <w:r>
              <w:rPr>
                <w:rFonts w:asciiTheme="majorHAnsi" w:hAnsiTheme="majorHAnsi" w:cstheme="majorHAnsi"/>
                <w:lang w:val="en-US"/>
              </w:rPr>
              <w:t>07A</w:t>
            </w:r>
            <w:r w:rsidRPr="004238BE">
              <w:rPr>
                <w:rFonts w:asciiTheme="majorHAnsi" w:hAnsiTheme="majorHAnsi" w:cstheme="majorHAnsi"/>
                <w:lang w:val="en-US"/>
              </w:rPr>
              <w:t>/</w:t>
            </w:r>
            <w:r>
              <w:rPr>
                <w:rFonts w:asciiTheme="majorHAnsi" w:hAnsiTheme="majorHAnsi" w:cstheme="majorHAnsi"/>
                <w:lang w:val="en-US"/>
              </w:rPr>
              <w:t>2016</w:t>
            </w:r>
            <w:r w:rsidRPr="004238BE">
              <w:rPr>
                <w:rFonts w:asciiTheme="majorHAnsi" w:hAnsiTheme="majorHAnsi" w:cstheme="majorHAnsi"/>
                <w:lang w:val="en-US"/>
              </w:rPr>
              <w:t>/NQ-LICOGI13-HĐQT</w:t>
            </w:r>
          </w:p>
        </w:tc>
        <w:tc>
          <w:tcPr>
            <w:tcW w:w="1418" w:type="dxa"/>
          </w:tcPr>
          <w:p w:rsidR="00FB46D2" w:rsidRPr="004238BE" w:rsidRDefault="001A1734" w:rsidP="00EE68B2">
            <w:pPr>
              <w:spacing w:before="120" w:after="120"/>
              <w:rPr>
                <w:rFonts w:asciiTheme="majorHAnsi" w:hAnsiTheme="majorHAnsi" w:cstheme="majorHAnsi"/>
                <w:sz w:val="26"/>
                <w:szCs w:val="26"/>
                <w:lang w:val="en-US"/>
              </w:rPr>
            </w:pPr>
            <w:r>
              <w:rPr>
                <w:rFonts w:asciiTheme="majorHAnsi" w:hAnsiTheme="majorHAnsi" w:cstheme="majorHAnsi"/>
                <w:sz w:val="26"/>
                <w:szCs w:val="26"/>
                <w:lang w:val="en-US"/>
              </w:rPr>
              <w:t>12</w:t>
            </w:r>
            <w:r w:rsidR="00FB46D2" w:rsidRPr="004238BE">
              <w:rPr>
                <w:rFonts w:asciiTheme="majorHAnsi" w:hAnsiTheme="majorHAnsi" w:cstheme="majorHAnsi"/>
                <w:sz w:val="26"/>
                <w:szCs w:val="26"/>
                <w:lang w:val="en-US"/>
              </w:rPr>
              <w:t>/</w:t>
            </w:r>
            <w:r>
              <w:rPr>
                <w:rFonts w:asciiTheme="majorHAnsi" w:hAnsiTheme="majorHAnsi" w:cstheme="majorHAnsi"/>
                <w:sz w:val="26"/>
                <w:szCs w:val="26"/>
                <w:lang w:val="en-US"/>
              </w:rPr>
              <w:t>3</w:t>
            </w:r>
            <w:r w:rsidR="00F8503F">
              <w:rPr>
                <w:rFonts w:asciiTheme="majorHAnsi" w:hAnsiTheme="majorHAnsi" w:cstheme="majorHAnsi"/>
                <w:sz w:val="26"/>
                <w:szCs w:val="26"/>
                <w:lang w:val="en-US"/>
              </w:rPr>
              <w:t>/</w:t>
            </w:r>
            <w:r w:rsidR="00FB46D2">
              <w:rPr>
                <w:rFonts w:asciiTheme="majorHAnsi" w:hAnsiTheme="majorHAnsi" w:cstheme="majorHAnsi"/>
                <w:sz w:val="26"/>
                <w:szCs w:val="26"/>
                <w:lang w:val="en-US"/>
              </w:rPr>
              <w:t>2016</w:t>
            </w:r>
          </w:p>
        </w:tc>
        <w:tc>
          <w:tcPr>
            <w:tcW w:w="3969" w:type="dxa"/>
          </w:tcPr>
          <w:p w:rsidR="00FB46D2" w:rsidRPr="004238BE" w:rsidRDefault="00FB46D2" w:rsidP="00892959">
            <w:pPr>
              <w:spacing w:before="120" w:after="120"/>
              <w:jc w:val="both"/>
              <w:rPr>
                <w:rFonts w:asciiTheme="majorHAnsi" w:hAnsiTheme="majorHAnsi" w:cstheme="majorHAnsi"/>
                <w:sz w:val="26"/>
                <w:szCs w:val="26"/>
                <w:lang w:val="en-US"/>
              </w:rPr>
            </w:pPr>
            <w:r w:rsidRPr="004238BE">
              <w:rPr>
                <w:rFonts w:asciiTheme="majorHAnsi" w:hAnsiTheme="majorHAnsi" w:cstheme="majorHAnsi"/>
                <w:sz w:val="26"/>
                <w:szCs w:val="26"/>
                <w:lang w:val="en-US"/>
              </w:rPr>
              <w:t xml:space="preserve">- Thông qua </w:t>
            </w:r>
            <w:r>
              <w:rPr>
                <w:rFonts w:asciiTheme="majorHAnsi" w:hAnsiTheme="majorHAnsi" w:cstheme="majorHAnsi"/>
                <w:sz w:val="26"/>
                <w:szCs w:val="26"/>
                <w:lang w:val="en-US"/>
              </w:rPr>
              <w:t>hồ sơ</w:t>
            </w:r>
            <w:r w:rsidRPr="004238BE">
              <w:rPr>
                <w:rFonts w:asciiTheme="majorHAnsi" w:hAnsiTheme="majorHAnsi" w:cstheme="majorHAnsi"/>
                <w:sz w:val="26"/>
                <w:szCs w:val="26"/>
                <w:lang w:val="en-US"/>
              </w:rPr>
              <w:t xml:space="preserve"> chào bán cổ phiếu ra công chúng </w:t>
            </w:r>
          </w:p>
        </w:tc>
      </w:tr>
      <w:tr w:rsidR="004A0DB3" w:rsidRPr="004238BE" w:rsidTr="00683524">
        <w:trPr>
          <w:trHeight w:val="20"/>
        </w:trPr>
        <w:tc>
          <w:tcPr>
            <w:tcW w:w="534" w:type="dxa"/>
          </w:tcPr>
          <w:p w:rsidR="004A0DB3" w:rsidRPr="004238BE" w:rsidRDefault="00FB46D2" w:rsidP="009E5D38">
            <w:pPr>
              <w:spacing w:before="120"/>
              <w:rPr>
                <w:rFonts w:asciiTheme="majorHAnsi" w:hAnsiTheme="majorHAnsi" w:cstheme="majorHAnsi"/>
                <w:sz w:val="26"/>
                <w:szCs w:val="26"/>
                <w:lang w:val="en-US"/>
              </w:rPr>
            </w:pPr>
            <w:r>
              <w:rPr>
                <w:rFonts w:asciiTheme="majorHAnsi" w:hAnsiTheme="majorHAnsi" w:cstheme="majorHAnsi"/>
                <w:sz w:val="26"/>
                <w:szCs w:val="26"/>
                <w:lang w:val="en-US"/>
              </w:rPr>
              <w:lastRenderedPageBreak/>
              <w:t>8</w:t>
            </w:r>
          </w:p>
        </w:tc>
        <w:tc>
          <w:tcPr>
            <w:tcW w:w="3543" w:type="dxa"/>
          </w:tcPr>
          <w:p w:rsidR="004A0DB3" w:rsidRPr="004238BE" w:rsidRDefault="004A0DB3" w:rsidP="00AF055F">
            <w:pPr>
              <w:spacing w:before="120"/>
              <w:rPr>
                <w:rFonts w:asciiTheme="majorHAnsi" w:hAnsiTheme="majorHAnsi" w:cstheme="majorHAnsi"/>
                <w:lang w:val="en-US"/>
              </w:rPr>
            </w:pPr>
            <w:r w:rsidRPr="004238BE">
              <w:rPr>
                <w:rFonts w:asciiTheme="majorHAnsi" w:hAnsiTheme="majorHAnsi" w:cstheme="majorHAnsi"/>
                <w:lang w:val="en-US"/>
              </w:rPr>
              <w:t>07/</w:t>
            </w:r>
            <w:r w:rsidR="00896F59">
              <w:rPr>
                <w:rFonts w:asciiTheme="majorHAnsi" w:hAnsiTheme="majorHAnsi" w:cstheme="majorHAnsi"/>
                <w:lang w:val="en-US"/>
              </w:rPr>
              <w:t>2016</w:t>
            </w:r>
            <w:r w:rsidRPr="004238BE">
              <w:rPr>
                <w:rFonts w:asciiTheme="majorHAnsi" w:hAnsiTheme="majorHAnsi" w:cstheme="majorHAnsi"/>
                <w:lang w:val="en-US"/>
              </w:rPr>
              <w:t>/NQ-LICOGI13-HĐQT</w:t>
            </w:r>
          </w:p>
        </w:tc>
        <w:tc>
          <w:tcPr>
            <w:tcW w:w="1418" w:type="dxa"/>
          </w:tcPr>
          <w:p w:rsidR="004A0DB3" w:rsidRPr="004238BE" w:rsidRDefault="004A0DB3" w:rsidP="00EE68B2">
            <w:pPr>
              <w:spacing w:before="120"/>
              <w:rPr>
                <w:rFonts w:asciiTheme="majorHAnsi" w:hAnsiTheme="majorHAnsi" w:cstheme="majorHAnsi"/>
                <w:sz w:val="26"/>
                <w:szCs w:val="26"/>
                <w:lang w:val="en-US"/>
              </w:rPr>
            </w:pPr>
            <w:r w:rsidRPr="004238BE">
              <w:rPr>
                <w:rFonts w:asciiTheme="majorHAnsi" w:hAnsiTheme="majorHAnsi" w:cstheme="majorHAnsi"/>
                <w:sz w:val="26"/>
                <w:szCs w:val="26"/>
                <w:lang w:val="en-US"/>
              </w:rPr>
              <w:t>2</w:t>
            </w:r>
            <w:r w:rsidR="00FB46D2">
              <w:rPr>
                <w:rFonts w:asciiTheme="majorHAnsi" w:hAnsiTheme="majorHAnsi" w:cstheme="majorHAnsi"/>
                <w:sz w:val="26"/>
                <w:szCs w:val="26"/>
                <w:lang w:val="en-US"/>
              </w:rPr>
              <w:t>5</w:t>
            </w:r>
            <w:r w:rsidRPr="004238BE">
              <w:rPr>
                <w:rFonts w:asciiTheme="majorHAnsi" w:hAnsiTheme="majorHAnsi" w:cstheme="majorHAnsi"/>
                <w:sz w:val="26"/>
                <w:szCs w:val="26"/>
                <w:lang w:val="en-US"/>
              </w:rPr>
              <w:t>/</w:t>
            </w:r>
            <w:r w:rsidR="00FB46D2">
              <w:rPr>
                <w:rFonts w:asciiTheme="majorHAnsi" w:hAnsiTheme="majorHAnsi" w:cstheme="majorHAnsi"/>
                <w:sz w:val="26"/>
                <w:szCs w:val="26"/>
                <w:lang w:val="en-US"/>
              </w:rPr>
              <w:t>4</w:t>
            </w:r>
            <w:r w:rsidRPr="004238BE">
              <w:rPr>
                <w:rFonts w:asciiTheme="majorHAnsi" w:hAnsiTheme="majorHAnsi" w:cstheme="majorHAnsi"/>
                <w:sz w:val="26"/>
                <w:szCs w:val="26"/>
                <w:lang w:val="en-US"/>
              </w:rPr>
              <w:t>/</w:t>
            </w:r>
            <w:r w:rsidR="00896F59">
              <w:rPr>
                <w:rFonts w:asciiTheme="majorHAnsi" w:hAnsiTheme="majorHAnsi" w:cstheme="majorHAnsi"/>
                <w:sz w:val="26"/>
                <w:szCs w:val="26"/>
                <w:lang w:val="en-US"/>
              </w:rPr>
              <w:t>2016</w:t>
            </w:r>
          </w:p>
        </w:tc>
        <w:tc>
          <w:tcPr>
            <w:tcW w:w="3969" w:type="dxa"/>
          </w:tcPr>
          <w:p w:rsidR="00FB46D2" w:rsidRDefault="004A0DB3" w:rsidP="004238BE">
            <w:pPr>
              <w:spacing w:before="120"/>
              <w:jc w:val="both"/>
              <w:rPr>
                <w:rFonts w:asciiTheme="majorHAnsi" w:hAnsiTheme="majorHAnsi" w:cstheme="majorHAnsi"/>
                <w:sz w:val="26"/>
                <w:szCs w:val="26"/>
                <w:lang w:val="en-US"/>
              </w:rPr>
            </w:pPr>
            <w:r w:rsidRPr="004238BE">
              <w:rPr>
                <w:rFonts w:asciiTheme="majorHAnsi" w:hAnsiTheme="majorHAnsi" w:cstheme="majorHAnsi"/>
                <w:sz w:val="26"/>
                <w:szCs w:val="26"/>
                <w:lang w:val="en-US"/>
              </w:rPr>
              <w:t xml:space="preserve">- Thông qua </w:t>
            </w:r>
            <w:r w:rsidR="00356F8C">
              <w:rPr>
                <w:rFonts w:asciiTheme="majorHAnsi" w:hAnsiTheme="majorHAnsi" w:cstheme="majorHAnsi"/>
                <w:sz w:val="26"/>
                <w:szCs w:val="26"/>
                <w:lang w:val="en-US"/>
              </w:rPr>
              <w:t>kế hoạch, thời gian địa điểm tổ chức ĐHCĐ thường niên</w:t>
            </w:r>
            <w:r w:rsidR="00FB46D2">
              <w:rPr>
                <w:rFonts w:asciiTheme="majorHAnsi" w:hAnsiTheme="majorHAnsi" w:cstheme="majorHAnsi"/>
                <w:sz w:val="26"/>
                <w:szCs w:val="26"/>
                <w:lang w:val="en-US"/>
              </w:rPr>
              <w:t>.</w:t>
            </w:r>
          </w:p>
          <w:p w:rsidR="004A0DB3" w:rsidRPr="004238BE" w:rsidRDefault="00FB46D2" w:rsidP="00FB46D2">
            <w:pPr>
              <w:spacing w:before="120"/>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-Triển khai một số dự án: Tây Đằng, Nhà máy MDF  </w:t>
            </w:r>
          </w:p>
        </w:tc>
      </w:tr>
      <w:tr w:rsidR="004A0DB3" w:rsidRPr="004238BE" w:rsidTr="00683524">
        <w:trPr>
          <w:trHeight w:val="20"/>
        </w:trPr>
        <w:tc>
          <w:tcPr>
            <w:tcW w:w="534" w:type="dxa"/>
          </w:tcPr>
          <w:p w:rsidR="004A0DB3" w:rsidRPr="004238BE" w:rsidRDefault="004A0DB3" w:rsidP="004238BE">
            <w:pPr>
              <w:spacing w:before="120" w:after="120"/>
              <w:rPr>
                <w:rFonts w:asciiTheme="majorHAnsi" w:hAnsiTheme="majorHAnsi" w:cstheme="majorHAnsi"/>
                <w:sz w:val="26"/>
                <w:szCs w:val="26"/>
                <w:lang w:val="en-US"/>
              </w:rPr>
            </w:pPr>
            <w:r w:rsidRPr="004238BE">
              <w:rPr>
                <w:rFonts w:asciiTheme="majorHAnsi" w:hAnsiTheme="majorHAnsi" w:cstheme="majorHAnsi"/>
                <w:sz w:val="26"/>
                <w:szCs w:val="26"/>
                <w:lang w:val="en-US"/>
              </w:rPr>
              <w:t>9</w:t>
            </w:r>
          </w:p>
        </w:tc>
        <w:tc>
          <w:tcPr>
            <w:tcW w:w="3543" w:type="dxa"/>
          </w:tcPr>
          <w:p w:rsidR="004A0DB3" w:rsidRPr="004238BE" w:rsidRDefault="00FB46D2" w:rsidP="004238BE">
            <w:pPr>
              <w:spacing w:before="120" w:after="120"/>
              <w:rPr>
                <w:rFonts w:asciiTheme="majorHAnsi" w:hAnsiTheme="majorHAnsi" w:cstheme="majorHAnsi"/>
                <w:lang w:val="en-US"/>
              </w:rPr>
            </w:pPr>
            <w:r>
              <w:rPr>
                <w:rFonts w:asciiTheme="majorHAnsi" w:hAnsiTheme="majorHAnsi" w:cstheme="majorHAnsi"/>
                <w:lang w:val="en-US"/>
              </w:rPr>
              <w:t>08</w:t>
            </w:r>
            <w:r w:rsidR="004A0DB3" w:rsidRPr="004238BE">
              <w:rPr>
                <w:rFonts w:asciiTheme="majorHAnsi" w:hAnsiTheme="majorHAnsi" w:cstheme="majorHAnsi"/>
                <w:lang w:val="en-US"/>
              </w:rPr>
              <w:t>/</w:t>
            </w:r>
            <w:r w:rsidR="00896F59">
              <w:rPr>
                <w:rFonts w:asciiTheme="majorHAnsi" w:hAnsiTheme="majorHAnsi" w:cstheme="majorHAnsi"/>
                <w:lang w:val="en-US"/>
              </w:rPr>
              <w:t>2016</w:t>
            </w:r>
            <w:r w:rsidR="004A0DB3" w:rsidRPr="004238BE">
              <w:rPr>
                <w:rFonts w:asciiTheme="majorHAnsi" w:hAnsiTheme="majorHAnsi" w:cstheme="majorHAnsi"/>
                <w:lang w:val="en-US"/>
              </w:rPr>
              <w:t>/NQ-LICOGI13-HĐQT</w:t>
            </w:r>
          </w:p>
        </w:tc>
        <w:tc>
          <w:tcPr>
            <w:tcW w:w="1418" w:type="dxa"/>
          </w:tcPr>
          <w:p w:rsidR="004A0DB3" w:rsidRPr="004238BE" w:rsidRDefault="00A05BC4" w:rsidP="00EE68B2">
            <w:pPr>
              <w:spacing w:before="120" w:after="120"/>
              <w:rPr>
                <w:rFonts w:asciiTheme="majorHAnsi" w:hAnsiTheme="majorHAnsi" w:cstheme="majorHAnsi"/>
                <w:sz w:val="26"/>
                <w:szCs w:val="26"/>
                <w:lang w:val="en-US"/>
              </w:rPr>
            </w:pPr>
            <w:r>
              <w:rPr>
                <w:rFonts w:asciiTheme="majorHAnsi" w:hAnsiTheme="majorHAnsi" w:cstheme="majorHAnsi"/>
                <w:sz w:val="26"/>
                <w:szCs w:val="26"/>
                <w:lang w:val="en-US"/>
              </w:rPr>
              <w:t>12</w:t>
            </w:r>
            <w:r w:rsidR="004A0DB3" w:rsidRPr="004238BE">
              <w:rPr>
                <w:rFonts w:asciiTheme="majorHAnsi" w:hAnsiTheme="majorHAnsi" w:cstheme="majorHAnsi"/>
                <w:sz w:val="26"/>
                <w:szCs w:val="26"/>
                <w:lang w:val="en-US"/>
              </w:rPr>
              <w:t>/</w:t>
            </w:r>
            <w:r>
              <w:rPr>
                <w:rFonts w:asciiTheme="majorHAnsi" w:hAnsiTheme="majorHAnsi" w:cstheme="majorHAnsi"/>
                <w:sz w:val="26"/>
                <w:szCs w:val="26"/>
                <w:lang w:val="en-US"/>
              </w:rPr>
              <w:t>5</w:t>
            </w:r>
            <w:r w:rsidR="004A0DB3" w:rsidRPr="004238BE">
              <w:rPr>
                <w:rFonts w:asciiTheme="majorHAnsi" w:hAnsiTheme="majorHAnsi" w:cstheme="majorHAnsi"/>
                <w:sz w:val="26"/>
                <w:szCs w:val="26"/>
                <w:lang w:val="en-US"/>
              </w:rPr>
              <w:t>/</w:t>
            </w:r>
            <w:r w:rsidR="00896F59">
              <w:rPr>
                <w:rFonts w:asciiTheme="majorHAnsi" w:hAnsiTheme="majorHAnsi" w:cstheme="majorHAnsi"/>
                <w:sz w:val="26"/>
                <w:szCs w:val="26"/>
                <w:lang w:val="en-US"/>
              </w:rPr>
              <w:t>2016</w:t>
            </w:r>
          </w:p>
        </w:tc>
        <w:tc>
          <w:tcPr>
            <w:tcW w:w="3969" w:type="dxa"/>
          </w:tcPr>
          <w:p w:rsidR="004A0DB3" w:rsidRPr="004238BE" w:rsidRDefault="004A0DB3" w:rsidP="00FB46D2">
            <w:pPr>
              <w:spacing w:before="120" w:after="120"/>
              <w:jc w:val="both"/>
              <w:rPr>
                <w:rFonts w:asciiTheme="majorHAnsi" w:hAnsiTheme="majorHAnsi" w:cstheme="majorHAnsi"/>
                <w:sz w:val="26"/>
                <w:szCs w:val="26"/>
                <w:lang w:val="en-US"/>
              </w:rPr>
            </w:pPr>
            <w:r w:rsidRPr="004238BE">
              <w:rPr>
                <w:rFonts w:asciiTheme="majorHAnsi" w:hAnsiTheme="majorHAnsi" w:cstheme="majorHAnsi"/>
                <w:sz w:val="26"/>
                <w:szCs w:val="26"/>
                <w:lang w:val="en-US"/>
              </w:rPr>
              <w:t xml:space="preserve">- Thông qua </w:t>
            </w:r>
            <w:r w:rsidR="00FB46D2">
              <w:rPr>
                <w:rFonts w:asciiTheme="majorHAnsi" w:hAnsiTheme="majorHAnsi" w:cstheme="majorHAnsi"/>
                <w:sz w:val="26"/>
                <w:szCs w:val="26"/>
                <w:lang w:val="en-US"/>
              </w:rPr>
              <w:t>nguyên tắc xác định giá cổ phiếu đợt phát hành tăng vốn điều lệ 2016.</w:t>
            </w:r>
          </w:p>
        </w:tc>
      </w:tr>
      <w:tr w:rsidR="004A0DB3" w:rsidRPr="004238BE" w:rsidTr="00683524">
        <w:trPr>
          <w:trHeight w:val="20"/>
        </w:trPr>
        <w:tc>
          <w:tcPr>
            <w:tcW w:w="534" w:type="dxa"/>
          </w:tcPr>
          <w:p w:rsidR="004A0DB3" w:rsidRPr="004238BE" w:rsidRDefault="004A0DB3" w:rsidP="009E5D38">
            <w:pPr>
              <w:spacing w:before="120"/>
              <w:rPr>
                <w:rFonts w:asciiTheme="majorHAnsi" w:hAnsiTheme="majorHAnsi" w:cstheme="majorHAnsi"/>
                <w:sz w:val="26"/>
                <w:szCs w:val="26"/>
                <w:lang w:val="en-US"/>
              </w:rPr>
            </w:pPr>
            <w:r w:rsidRPr="004238BE">
              <w:rPr>
                <w:rFonts w:asciiTheme="majorHAnsi" w:hAnsiTheme="majorHAnsi" w:cstheme="majorHAnsi"/>
                <w:sz w:val="26"/>
                <w:szCs w:val="26"/>
                <w:lang w:val="en-US"/>
              </w:rPr>
              <w:t>10</w:t>
            </w:r>
          </w:p>
        </w:tc>
        <w:tc>
          <w:tcPr>
            <w:tcW w:w="3543" w:type="dxa"/>
          </w:tcPr>
          <w:p w:rsidR="004A0DB3" w:rsidRPr="004238BE" w:rsidRDefault="004A0DB3" w:rsidP="00FB46D2">
            <w:pPr>
              <w:spacing w:before="120"/>
              <w:rPr>
                <w:rFonts w:asciiTheme="majorHAnsi" w:hAnsiTheme="majorHAnsi" w:cstheme="majorHAnsi"/>
                <w:lang w:val="en-US"/>
              </w:rPr>
            </w:pPr>
            <w:r w:rsidRPr="004238BE">
              <w:rPr>
                <w:rFonts w:asciiTheme="majorHAnsi" w:hAnsiTheme="majorHAnsi" w:cstheme="majorHAnsi"/>
                <w:lang w:val="en-US"/>
              </w:rPr>
              <w:t>0</w:t>
            </w:r>
            <w:r w:rsidR="00FB46D2">
              <w:rPr>
                <w:rFonts w:asciiTheme="majorHAnsi" w:hAnsiTheme="majorHAnsi" w:cstheme="majorHAnsi"/>
                <w:lang w:val="en-US"/>
              </w:rPr>
              <w:t>9</w:t>
            </w:r>
            <w:r w:rsidRPr="004238BE">
              <w:rPr>
                <w:rFonts w:asciiTheme="majorHAnsi" w:hAnsiTheme="majorHAnsi" w:cstheme="majorHAnsi"/>
                <w:lang w:val="en-US"/>
              </w:rPr>
              <w:t>/</w:t>
            </w:r>
            <w:r w:rsidR="00896F59">
              <w:rPr>
                <w:rFonts w:asciiTheme="majorHAnsi" w:hAnsiTheme="majorHAnsi" w:cstheme="majorHAnsi"/>
                <w:lang w:val="en-US"/>
              </w:rPr>
              <w:t>2016</w:t>
            </w:r>
            <w:r w:rsidRPr="004238BE">
              <w:rPr>
                <w:rFonts w:asciiTheme="majorHAnsi" w:hAnsiTheme="majorHAnsi" w:cstheme="majorHAnsi"/>
                <w:lang w:val="en-US"/>
              </w:rPr>
              <w:t>/NQ-LICOGI13-HĐQT</w:t>
            </w:r>
          </w:p>
        </w:tc>
        <w:tc>
          <w:tcPr>
            <w:tcW w:w="1418" w:type="dxa"/>
          </w:tcPr>
          <w:p w:rsidR="004A0DB3" w:rsidRPr="004238BE" w:rsidRDefault="00A05BC4" w:rsidP="00EE68B2">
            <w:pPr>
              <w:spacing w:before="120"/>
              <w:rPr>
                <w:rFonts w:asciiTheme="majorHAnsi" w:hAnsiTheme="majorHAnsi" w:cstheme="majorHAnsi"/>
                <w:sz w:val="26"/>
                <w:szCs w:val="26"/>
                <w:lang w:val="en-US"/>
              </w:rPr>
            </w:pPr>
            <w:r>
              <w:rPr>
                <w:rFonts w:asciiTheme="majorHAnsi" w:hAnsiTheme="majorHAnsi" w:cstheme="majorHAnsi"/>
                <w:sz w:val="26"/>
                <w:szCs w:val="26"/>
                <w:lang w:val="en-US"/>
              </w:rPr>
              <w:t>9</w:t>
            </w:r>
            <w:r w:rsidR="004A0DB3" w:rsidRPr="004238BE">
              <w:rPr>
                <w:rFonts w:asciiTheme="majorHAnsi" w:hAnsiTheme="majorHAnsi" w:cstheme="majorHAnsi"/>
                <w:sz w:val="26"/>
                <w:szCs w:val="26"/>
                <w:lang w:val="en-US"/>
              </w:rPr>
              <w:t>/</w:t>
            </w:r>
            <w:r>
              <w:rPr>
                <w:rFonts w:asciiTheme="majorHAnsi" w:hAnsiTheme="majorHAnsi" w:cstheme="majorHAnsi"/>
                <w:sz w:val="26"/>
                <w:szCs w:val="26"/>
                <w:lang w:val="en-US"/>
              </w:rPr>
              <w:t>6</w:t>
            </w:r>
            <w:r w:rsidR="004A0DB3" w:rsidRPr="004238BE">
              <w:rPr>
                <w:rFonts w:asciiTheme="majorHAnsi" w:hAnsiTheme="majorHAnsi" w:cstheme="majorHAnsi"/>
                <w:sz w:val="26"/>
                <w:szCs w:val="26"/>
                <w:lang w:val="en-US"/>
              </w:rPr>
              <w:t>/</w:t>
            </w:r>
            <w:r w:rsidR="00896F59">
              <w:rPr>
                <w:rFonts w:asciiTheme="majorHAnsi" w:hAnsiTheme="majorHAnsi" w:cstheme="majorHAnsi"/>
                <w:sz w:val="26"/>
                <w:szCs w:val="26"/>
                <w:lang w:val="en-US"/>
              </w:rPr>
              <w:t>2016</w:t>
            </w:r>
          </w:p>
        </w:tc>
        <w:tc>
          <w:tcPr>
            <w:tcW w:w="3969" w:type="dxa"/>
          </w:tcPr>
          <w:p w:rsidR="004A0DB3" w:rsidRPr="004238BE" w:rsidRDefault="00345E20" w:rsidP="004238BE">
            <w:pPr>
              <w:spacing w:before="120"/>
              <w:jc w:val="both"/>
              <w:rPr>
                <w:rFonts w:asciiTheme="majorHAnsi" w:hAnsiTheme="majorHAnsi" w:cstheme="majorHAnsi"/>
                <w:sz w:val="26"/>
                <w:szCs w:val="26"/>
                <w:lang w:val="en-US"/>
              </w:rPr>
            </w:pPr>
            <w:r>
              <w:rPr>
                <w:rFonts w:asciiTheme="majorHAnsi" w:hAnsiTheme="majorHAnsi" w:cstheme="majorHAnsi"/>
                <w:sz w:val="26"/>
                <w:szCs w:val="26"/>
                <w:lang w:val="en-US"/>
              </w:rPr>
              <w:t>- Thống nhất thời gian thực hiện quyền mua CP cho đợt phát hành tăng vốn 2016 theo giấy chứng nhận đăng ký chào bán số 26/GCN-UBCK ngày 01/06/2016.</w:t>
            </w:r>
          </w:p>
        </w:tc>
      </w:tr>
      <w:tr w:rsidR="004A0DB3" w:rsidRPr="004238BE" w:rsidTr="00683524">
        <w:trPr>
          <w:trHeight w:val="20"/>
        </w:trPr>
        <w:tc>
          <w:tcPr>
            <w:tcW w:w="534" w:type="dxa"/>
          </w:tcPr>
          <w:p w:rsidR="004A0DB3" w:rsidRPr="004238BE" w:rsidRDefault="004A0DB3" w:rsidP="009E5D38">
            <w:pPr>
              <w:spacing w:before="120"/>
              <w:rPr>
                <w:rFonts w:asciiTheme="majorHAnsi" w:hAnsiTheme="majorHAnsi" w:cstheme="majorHAnsi"/>
                <w:sz w:val="26"/>
                <w:szCs w:val="26"/>
                <w:lang w:val="en-US"/>
              </w:rPr>
            </w:pPr>
            <w:r w:rsidRPr="004238BE">
              <w:rPr>
                <w:rFonts w:asciiTheme="majorHAnsi" w:hAnsiTheme="majorHAnsi" w:cstheme="majorHAnsi"/>
                <w:sz w:val="26"/>
                <w:szCs w:val="26"/>
                <w:lang w:val="en-US"/>
              </w:rPr>
              <w:t>11</w:t>
            </w:r>
          </w:p>
        </w:tc>
        <w:tc>
          <w:tcPr>
            <w:tcW w:w="3543" w:type="dxa"/>
          </w:tcPr>
          <w:p w:rsidR="004A0DB3" w:rsidRPr="004238BE" w:rsidRDefault="00A05BC4" w:rsidP="001C1EC2">
            <w:pPr>
              <w:spacing w:before="120"/>
              <w:rPr>
                <w:rFonts w:asciiTheme="majorHAnsi" w:hAnsiTheme="majorHAnsi" w:cstheme="majorHAnsi"/>
                <w:lang w:val="en-US"/>
              </w:rPr>
            </w:pPr>
            <w:r>
              <w:rPr>
                <w:rFonts w:asciiTheme="majorHAnsi" w:hAnsiTheme="majorHAnsi" w:cstheme="majorHAnsi"/>
                <w:lang w:val="en-US"/>
              </w:rPr>
              <w:t>10</w:t>
            </w:r>
            <w:r w:rsidR="004A0DB3" w:rsidRPr="004238BE">
              <w:rPr>
                <w:rFonts w:asciiTheme="majorHAnsi" w:hAnsiTheme="majorHAnsi" w:cstheme="majorHAnsi"/>
                <w:lang w:val="en-US"/>
              </w:rPr>
              <w:t>/</w:t>
            </w:r>
            <w:r w:rsidR="00896F59">
              <w:rPr>
                <w:rFonts w:asciiTheme="majorHAnsi" w:hAnsiTheme="majorHAnsi" w:cstheme="majorHAnsi"/>
                <w:lang w:val="en-US"/>
              </w:rPr>
              <w:t>2016</w:t>
            </w:r>
            <w:r w:rsidR="004A0DB3" w:rsidRPr="004238BE">
              <w:rPr>
                <w:rFonts w:asciiTheme="majorHAnsi" w:hAnsiTheme="majorHAnsi" w:cstheme="majorHAnsi"/>
                <w:lang w:val="en-US"/>
              </w:rPr>
              <w:t>/NQ-LICOGI13-HĐQT</w:t>
            </w:r>
          </w:p>
        </w:tc>
        <w:tc>
          <w:tcPr>
            <w:tcW w:w="1418" w:type="dxa"/>
          </w:tcPr>
          <w:p w:rsidR="004A0DB3" w:rsidRPr="004238BE" w:rsidRDefault="00A05BC4" w:rsidP="00EE68B2">
            <w:pPr>
              <w:spacing w:before="120"/>
              <w:rPr>
                <w:rFonts w:asciiTheme="majorHAnsi" w:hAnsiTheme="majorHAnsi" w:cstheme="majorHAnsi"/>
                <w:sz w:val="26"/>
                <w:szCs w:val="26"/>
                <w:lang w:val="en-US"/>
              </w:rPr>
            </w:pPr>
            <w:r>
              <w:rPr>
                <w:rFonts w:asciiTheme="majorHAnsi" w:hAnsiTheme="majorHAnsi" w:cstheme="majorHAnsi"/>
                <w:sz w:val="26"/>
                <w:szCs w:val="26"/>
                <w:lang w:val="en-US"/>
              </w:rPr>
              <w:t>9</w:t>
            </w:r>
            <w:r w:rsidR="004A0DB3" w:rsidRPr="004238BE">
              <w:rPr>
                <w:rFonts w:asciiTheme="majorHAnsi" w:hAnsiTheme="majorHAnsi" w:cstheme="majorHAnsi"/>
                <w:sz w:val="26"/>
                <w:szCs w:val="26"/>
                <w:lang w:val="en-US"/>
              </w:rPr>
              <w:t>/</w:t>
            </w:r>
            <w:r>
              <w:rPr>
                <w:rFonts w:asciiTheme="majorHAnsi" w:hAnsiTheme="majorHAnsi" w:cstheme="majorHAnsi"/>
                <w:sz w:val="26"/>
                <w:szCs w:val="26"/>
                <w:lang w:val="en-US"/>
              </w:rPr>
              <w:t>6</w:t>
            </w:r>
            <w:r w:rsidR="004A0DB3" w:rsidRPr="004238BE">
              <w:rPr>
                <w:rFonts w:asciiTheme="majorHAnsi" w:hAnsiTheme="majorHAnsi" w:cstheme="majorHAnsi"/>
                <w:sz w:val="26"/>
                <w:szCs w:val="26"/>
                <w:lang w:val="en-US"/>
              </w:rPr>
              <w:t>/</w:t>
            </w:r>
            <w:r w:rsidR="00896F59">
              <w:rPr>
                <w:rFonts w:asciiTheme="majorHAnsi" w:hAnsiTheme="majorHAnsi" w:cstheme="majorHAnsi"/>
                <w:sz w:val="26"/>
                <w:szCs w:val="26"/>
                <w:lang w:val="en-US"/>
              </w:rPr>
              <w:t>2016</w:t>
            </w:r>
          </w:p>
        </w:tc>
        <w:tc>
          <w:tcPr>
            <w:tcW w:w="3969" w:type="dxa"/>
          </w:tcPr>
          <w:p w:rsidR="004A0DB3" w:rsidRPr="004238BE" w:rsidRDefault="00345E20" w:rsidP="004238BE">
            <w:pPr>
              <w:spacing w:before="120" w:after="120"/>
              <w:jc w:val="both"/>
              <w:rPr>
                <w:rFonts w:asciiTheme="majorHAnsi" w:hAnsiTheme="majorHAnsi" w:cstheme="majorHAnsi"/>
                <w:sz w:val="26"/>
                <w:szCs w:val="26"/>
                <w:lang w:val="en-US"/>
              </w:rPr>
            </w:pPr>
            <w:r>
              <w:rPr>
                <w:rFonts w:asciiTheme="majorHAnsi" w:hAnsiTheme="majorHAnsi" w:cstheme="majorHAnsi"/>
                <w:sz w:val="26"/>
                <w:szCs w:val="26"/>
                <w:lang w:val="en-US"/>
              </w:rPr>
              <w:t>- Thanh toán cổ tức 2015 và tạm ứng cổ tức 2016</w:t>
            </w:r>
          </w:p>
        </w:tc>
      </w:tr>
      <w:tr w:rsidR="004A0DB3" w:rsidRPr="004238BE" w:rsidTr="00683524">
        <w:trPr>
          <w:trHeight w:val="20"/>
        </w:trPr>
        <w:tc>
          <w:tcPr>
            <w:tcW w:w="534" w:type="dxa"/>
          </w:tcPr>
          <w:p w:rsidR="004A0DB3" w:rsidRPr="004238BE" w:rsidRDefault="004A0DB3" w:rsidP="009E5D38">
            <w:pPr>
              <w:spacing w:before="120"/>
              <w:rPr>
                <w:rFonts w:asciiTheme="majorHAnsi" w:hAnsiTheme="majorHAnsi" w:cstheme="majorHAnsi"/>
                <w:sz w:val="26"/>
                <w:szCs w:val="26"/>
                <w:lang w:val="en-US"/>
              </w:rPr>
            </w:pPr>
            <w:r w:rsidRPr="004238BE">
              <w:rPr>
                <w:rFonts w:asciiTheme="majorHAnsi" w:hAnsiTheme="majorHAnsi" w:cstheme="majorHAnsi"/>
                <w:sz w:val="26"/>
                <w:szCs w:val="26"/>
                <w:lang w:val="en-US"/>
              </w:rPr>
              <w:t>12</w:t>
            </w:r>
          </w:p>
        </w:tc>
        <w:tc>
          <w:tcPr>
            <w:tcW w:w="3543" w:type="dxa"/>
          </w:tcPr>
          <w:p w:rsidR="004A0DB3" w:rsidRPr="004238BE" w:rsidRDefault="004A0DB3" w:rsidP="00A05BC4">
            <w:pPr>
              <w:spacing w:before="120"/>
              <w:rPr>
                <w:rFonts w:asciiTheme="majorHAnsi" w:hAnsiTheme="majorHAnsi" w:cstheme="majorHAnsi"/>
                <w:lang w:val="en-US"/>
              </w:rPr>
            </w:pPr>
            <w:r w:rsidRPr="004238BE">
              <w:rPr>
                <w:rFonts w:asciiTheme="majorHAnsi" w:hAnsiTheme="majorHAnsi" w:cstheme="majorHAnsi"/>
                <w:lang w:val="en-US"/>
              </w:rPr>
              <w:t>1</w:t>
            </w:r>
            <w:r w:rsidR="00A05BC4">
              <w:rPr>
                <w:rFonts w:asciiTheme="majorHAnsi" w:hAnsiTheme="majorHAnsi" w:cstheme="majorHAnsi"/>
                <w:lang w:val="en-US"/>
              </w:rPr>
              <w:t>1</w:t>
            </w:r>
            <w:r w:rsidRPr="004238BE">
              <w:rPr>
                <w:rFonts w:asciiTheme="majorHAnsi" w:hAnsiTheme="majorHAnsi" w:cstheme="majorHAnsi"/>
                <w:lang w:val="en-US"/>
              </w:rPr>
              <w:t>/</w:t>
            </w:r>
            <w:r w:rsidR="00896F59">
              <w:rPr>
                <w:rFonts w:asciiTheme="majorHAnsi" w:hAnsiTheme="majorHAnsi" w:cstheme="majorHAnsi"/>
                <w:lang w:val="en-US"/>
              </w:rPr>
              <w:t>2016</w:t>
            </w:r>
            <w:r w:rsidRPr="004238BE">
              <w:rPr>
                <w:rFonts w:asciiTheme="majorHAnsi" w:hAnsiTheme="majorHAnsi" w:cstheme="majorHAnsi"/>
                <w:lang w:val="en-US"/>
              </w:rPr>
              <w:t>/NQ-LICOGI13-HĐQT</w:t>
            </w:r>
          </w:p>
        </w:tc>
        <w:tc>
          <w:tcPr>
            <w:tcW w:w="1418" w:type="dxa"/>
          </w:tcPr>
          <w:p w:rsidR="004A0DB3" w:rsidRPr="004238BE" w:rsidRDefault="004A0DB3" w:rsidP="00EE68B2">
            <w:pPr>
              <w:spacing w:before="120"/>
              <w:rPr>
                <w:rFonts w:asciiTheme="majorHAnsi" w:hAnsiTheme="majorHAnsi" w:cstheme="majorHAnsi"/>
                <w:sz w:val="26"/>
                <w:szCs w:val="26"/>
                <w:lang w:val="en-US"/>
              </w:rPr>
            </w:pPr>
            <w:r w:rsidRPr="004238BE">
              <w:rPr>
                <w:rFonts w:asciiTheme="majorHAnsi" w:hAnsiTheme="majorHAnsi" w:cstheme="majorHAnsi"/>
                <w:sz w:val="26"/>
                <w:szCs w:val="26"/>
                <w:lang w:val="en-US"/>
              </w:rPr>
              <w:t>17/</w:t>
            </w:r>
            <w:r w:rsidR="00345E20">
              <w:rPr>
                <w:rFonts w:asciiTheme="majorHAnsi" w:hAnsiTheme="majorHAnsi" w:cstheme="majorHAnsi"/>
                <w:sz w:val="26"/>
                <w:szCs w:val="26"/>
                <w:lang w:val="en-US"/>
              </w:rPr>
              <w:t>6</w:t>
            </w:r>
            <w:r w:rsidRPr="004238BE">
              <w:rPr>
                <w:rFonts w:asciiTheme="majorHAnsi" w:hAnsiTheme="majorHAnsi" w:cstheme="majorHAnsi"/>
                <w:sz w:val="26"/>
                <w:szCs w:val="26"/>
                <w:lang w:val="en-US"/>
              </w:rPr>
              <w:t>/</w:t>
            </w:r>
            <w:r w:rsidR="00896F59">
              <w:rPr>
                <w:rFonts w:asciiTheme="majorHAnsi" w:hAnsiTheme="majorHAnsi" w:cstheme="majorHAnsi"/>
                <w:sz w:val="26"/>
                <w:szCs w:val="26"/>
                <w:lang w:val="en-US"/>
              </w:rPr>
              <w:t>2016</w:t>
            </w:r>
          </w:p>
        </w:tc>
        <w:tc>
          <w:tcPr>
            <w:tcW w:w="3969" w:type="dxa"/>
          </w:tcPr>
          <w:p w:rsidR="004A0DB3" w:rsidRPr="004238BE" w:rsidRDefault="00345E20" w:rsidP="00345E20">
            <w:pPr>
              <w:spacing w:before="120" w:after="120"/>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 Chuyển nhượng một phần vốn tại Công ty CP Dịch vụ nhà hàng Những hạt Cà phê nói chuyện.  </w:t>
            </w:r>
          </w:p>
        </w:tc>
      </w:tr>
      <w:tr w:rsidR="00EE68B2" w:rsidRPr="004238BE" w:rsidTr="00683524">
        <w:trPr>
          <w:trHeight w:val="20"/>
        </w:trPr>
        <w:tc>
          <w:tcPr>
            <w:tcW w:w="534" w:type="dxa"/>
          </w:tcPr>
          <w:p w:rsidR="00EE68B2" w:rsidRPr="004238BE" w:rsidRDefault="00EE68B2" w:rsidP="009E5D38">
            <w:pPr>
              <w:spacing w:before="120"/>
              <w:rPr>
                <w:rFonts w:asciiTheme="majorHAnsi" w:hAnsiTheme="majorHAnsi" w:cstheme="majorHAnsi"/>
                <w:sz w:val="26"/>
                <w:szCs w:val="26"/>
                <w:lang w:val="en-US"/>
              </w:rPr>
            </w:pPr>
            <w:r>
              <w:rPr>
                <w:rFonts w:asciiTheme="majorHAnsi" w:hAnsiTheme="majorHAnsi" w:cstheme="majorHAnsi"/>
                <w:sz w:val="26"/>
                <w:szCs w:val="26"/>
                <w:lang w:val="en-US"/>
              </w:rPr>
              <w:t>13</w:t>
            </w:r>
          </w:p>
        </w:tc>
        <w:tc>
          <w:tcPr>
            <w:tcW w:w="3543" w:type="dxa"/>
          </w:tcPr>
          <w:p w:rsidR="00EE68B2" w:rsidRPr="004238BE" w:rsidRDefault="00EE68B2" w:rsidP="00A05BC4">
            <w:pPr>
              <w:spacing w:before="120"/>
              <w:rPr>
                <w:rFonts w:asciiTheme="majorHAnsi" w:hAnsiTheme="majorHAnsi" w:cstheme="majorHAnsi"/>
                <w:lang w:val="en-US"/>
              </w:rPr>
            </w:pPr>
            <w:r>
              <w:rPr>
                <w:rFonts w:asciiTheme="majorHAnsi" w:hAnsiTheme="majorHAnsi" w:cstheme="majorHAnsi"/>
                <w:lang w:val="en-US"/>
              </w:rPr>
              <w:t>12/2016/NQ-</w:t>
            </w:r>
            <w:r w:rsidRPr="004238BE">
              <w:rPr>
                <w:rFonts w:asciiTheme="majorHAnsi" w:hAnsiTheme="majorHAnsi" w:cstheme="majorHAnsi"/>
                <w:lang w:val="en-US"/>
              </w:rPr>
              <w:t xml:space="preserve"> LICOGI13-HĐQT</w:t>
            </w:r>
          </w:p>
        </w:tc>
        <w:tc>
          <w:tcPr>
            <w:tcW w:w="1418" w:type="dxa"/>
          </w:tcPr>
          <w:p w:rsidR="00EE68B2" w:rsidRPr="004238BE" w:rsidRDefault="00EE68B2" w:rsidP="00EE68B2">
            <w:pPr>
              <w:spacing w:before="120"/>
              <w:rPr>
                <w:rFonts w:asciiTheme="majorHAnsi" w:hAnsiTheme="majorHAnsi" w:cstheme="majorHAnsi"/>
                <w:sz w:val="26"/>
                <w:szCs w:val="26"/>
                <w:lang w:val="en-US"/>
              </w:rPr>
            </w:pPr>
            <w:r w:rsidRPr="004238BE">
              <w:rPr>
                <w:rFonts w:asciiTheme="majorHAnsi" w:hAnsiTheme="majorHAnsi" w:cstheme="majorHAnsi"/>
                <w:sz w:val="26"/>
                <w:szCs w:val="26"/>
                <w:lang w:val="en-US"/>
              </w:rPr>
              <w:t>1</w:t>
            </w:r>
            <w:r>
              <w:rPr>
                <w:rFonts w:asciiTheme="majorHAnsi" w:hAnsiTheme="majorHAnsi" w:cstheme="majorHAnsi"/>
                <w:sz w:val="26"/>
                <w:szCs w:val="26"/>
                <w:lang w:val="en-US"/>
              </w:rPr>
              <w:t>1</w:t>
            </w:r>
            <w:r w:rsidRPr="004238BE">
              <w:rPr>
                <w:rFonts w:asciiTheme="majorHAnsi" w:hAnsiTheme="majorHAnsi" w:cstheme="majorHAnsi"/>
                <w:sz w:val="26"/>
                <w:szCs w:val="26"/>
                <w:lang w:val="en-US"/>
              </w:rPr>
              <w:t>/</w:t>
            </w:r>
            <w:r>
              <w:rPr>
                <w:rFonts w:asciiTheme="majorHAnsi" w:hAnsiTheme="majorHAnsi" w:cstheme="majorHAnsi"/>
                <w:sz w:val="26"/>
                <w:szCs w:val="26"/>
                <w:lang w:val="en-US"/>
              </w:rPr>
              <w:t>7</w:t>
            </w:r>
            <w:r w:rsidRPr="004238BE">
              <w:rPr>
                <w:rFonts w:asciiTheme="majorHAnsi" w:hAnsiTheme="majorHAnsi" w:cstheme="majorHAnsi"/>
                <w:sz w:val="26"/>
                <w:szCs w:val="26"/>
                <w:lang w:val="en-US"/>
              </w:rPr>
              <w:t>/</w:t>
            </w:r>
            <w:r>
              <w:rPr>
                <w:rFonts w:asciiTheme="majorHAnsi" w:hAnsiTheme="majorHAnsi" w:cstheme="majorHAnsi"/>
                <w:sz w:val="26"/>
                <w:szCs w:val="26"/>
                <w:lang w:val="en-US"/>
              </w:rPr>
              <w:t>2016</w:t>
            </w:r>
          </w:p>
        </w:tc>
        <w:tc>
          <w:tcPr>
            <w:tcW w:w="3969" w:type="dxa"/>
          </w:tcPr>
          <w:p w:rsidR="00EE68B2" w:rsidRDefault="00EE68B2" w:rsidP="00EE68B2">
            <w:pPr>
              <w:spacing w:before="120" w:after="120"/>
              <w:jc w:val="both"/>
              <w:rPr>
                <w:rFonts w:asciiTheme="majorHAnsi" w:hAnsiTheme="majorHAnsi" w:cstheme="majorHAnsi"/>
                <w:sz w:val="26"/>
                <w:szCs w:val="26"/>
                <w:lang w:val="en-US"/>
              </w:rPr>
            </w:pPr>
            <w:r>
              <w:rPr>
                <w:rFonts w:asciiTheme="majorHAnsi" w:hAnsiTheme="majorHAnsi" w:cstheme="majorHAnsi"/>
                <w:sz w:val="26"/>
                <w:szCs w:val="26"/>
                <w:lang w:val="en-US"/>
              </w:rPr>
              <w:t>- Thông qua chủ trương đầu tư Nhà máy thủy điện Sông nhiệm 3</w:t>
            </w:r>
          </w:p>
        </w:tc>
      </w:tr>
      <w:tr w:rsidR="00EE68B2" w:rsidRPr="004238BE" w:rsidTr="00683524">
        <w:trPr>
          <w:trHeight w:val="20"/>
        </w:trPr>
        <w:tc>
          <w:tcPr>
            <w:tcW w:w="534" w:type="dxa"/>
          </w:tcPr>
          <w:p w:rsidR="00EE68B2" w:rsidRDefault="00EE68B2" w:rsidP="009E5D38">
            <w:pPr>
              <w:spacing w:before="120"/>
              <w:rPr>
                <w:rFonts w:asciiTheme="majorHAnsi" w:hAnsiTheme="majorHAnsi" w:cstheme="majorHAnsi"/>
                <w:sz w:val="26"/>
                <w:szCs w:val="26"/>
                <w:lang w:val="en-US"/>
              </w:rPr>
            </w:pPr>
            <w:r>
              <w:rPr>
                <w:rFonts w:asciiTheme="majorHAnsi" w:hAnsiTheme="majorHAnsi" w:cstheme="majorHAnsi"/>
                <w:sz w:val="26"/>
                <w:szCs w:val="26"/>
                <w:lang w:val="en-US"/>
              </w:rPr>
              <w:t>14</w:t>
            </w:r>
          </w:p>
        </w:tc>
        <w:tc>
          <w:tcPr>
            <w:tcW w:w="3543" w:type="dxa"/>
          </w:tcPr>
          <w:p w:rsidR="00EE68B2" w:rsidRDefault="00EE68B2" w:rsidP="00EE68B2">
            <w:pPr>
              <w:spacing w:before="120"/>
              <w:rPr>
                <w:rFonts w:asciiTheme="majorHAnsi" w:hAnsiTheme="majorHAnsi" w:cstheme="majorHAnsi"/>
                <w:lang w:val="en-US"/>
              </w:rPr>
            </w:pPr>
            <w:r>
              <w:rPr>
                <w:rFonts w:asciiTheme="majorHAnsi" w:hAnsiTheme="majorHAnsi" w:cstheme="majorHAnsi"/>
                <w:lang w:val="en-US"/>
              </w:rPr>
              <w:t>13/2016/NQ-</w:t>
            </w:r>
            <w:r w:rsidRPr="004238BE">
              <w:rPr>
                <w:rFonts w:asciiTheme="majorHAnsi" w:hAnsiTheme="majorHAnsi" w:cstheme="majorHAnsi"/>
                <w:lang w:val="en-US"/>
              </w:rPr>
              <w:t xml:space="preserve"> LICOGI13-HĐQT</w:t>
            </w:r>
          </w:p>
        </w:tc>
        <w:tc>
          <w:tcPr>
            <w:tcW w:w="1418" w:type="dxa"/>
          </w:tcPr>
          <w:p w:rsidR="00EE68B2" w:rsidRPr="004238BE" w:rsidRDefault="00EE68B2" w:rsidP="00EE68B2">
            <w:pPr>
              <w:spacing w:before="120"/>
              <w:rPr>
                <w:rFonts w:asciiTheme="majorHAnsi" w:hAnsiTheme="majorHAnsi" w:cstheme="majorHAnsi"/>
                <w:sz w:val="26"/>
                <w:szCs w:val="26"/>
                <w:lang w:val="en-US"/>
              </w:rPr>
            </w:pPr>
            <w:r>
              <w:rPr>
                <w:rFonts w:asciiTheme="majorHAnsi" w:hAnsiTheme="majorHAnsi" w:cstheme="majorHAnsi"/>
                <w:sz w:val="26"/>
                <w:szCs w:val="26"/>
                <w:lang w:val="en-US"/>
              </w:rPr>
              <w:t>11/08/2016</w:t>
            </w:r>
          </w:p>
        </w:tc>
        <w:tc>
          <w:tcPr>
            <w:tcW w:w="3969" w:type="dxa"/>
          </w:tcPr>
          <w:p w:rsidR="00EE68B2" w:rsidRDefault="00EE68B2" w:rsidP="00EE68B2">
            <w:pPr>
              <w:spacing w:before="120" w:after="120"/>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 Kết quả cổ đông hiện hữu đăng ký và nộp tiền mua cổ phiếu; </w:t>
            </w:r>
          </w:p>
          <w:p w:rsidR="00EE68B2" w:rsidRDefault="00EE68B2" w:rsidP="00EE68B2">
            <w:pPr>
              <w:spacing w:before="120" w:after="120"/>
              <w:jc w:val="both"/>
              <w:rPr>
                <w:rFonts w:asciiTheme="majorHAnsi" w:hAnsiTheme="majorHAnsi" w:cstheme="majorHAnsi"/>
                <w:sz w:val="26"/>
                <w:szCs w:val="26"/>
                <w:lang w:val="en-US"/>
              </w:rPr>
            </w:pPr>
            <w:r>
              <w:rPr>
                <w:rFonts w:asciiTheme="majorHAnsi" w:hAnsiTheme="majorHAnsi" w:cstheme="majorHAnsi"/>
                <w:sz w:val="26"/>
                <w:szCs w:val="26"/>
                <w:lang w:val="en-US"/>
              </w:rPr>
              <w:t>- Phương án xử lý cổ phiếu lẻ, cổ phiếu không chào bán hết</w:t>
            </w:r>
          </w:p>
        </w:tc>
      </w:tr>
      <w:tr w:rsidR="00EE68B2" w:rsidRPr="004238BE" w:rsidTr="00683524">
        <w:trPr>
          <w:trHeight w:val="20"/>
        </w:trPr>
        <w:tc>
          <w:tcPr>
            <w:tcW w:w="534" w:type="dxa"/>
          </w:tcPr>
          <w:p w:rsidR="00EE68B2" w:rsidRDefault="00EE68B2" w:rsidP="009E5D38">
            <w:pPr>
              <w:spacing w:before="120"/>
              <w:rPr>
                <w:rFonts w:asciiTheme="majorHAnsi" w:hAnsiTheme="majorHAnsi" w:cstheme="majorHAnsi"/>
                <w:sz w:val="26"/>
                <w:szCs w:val="26"/>
                <w:lang w:val="en-US"/>
              </w:rPr>
            </w:pPr>
            <w:r>
              <w:rPr>
                <w:rFonts w:asciiTheme="majorHAnsi" w:hAnsiTheme="majorHAnsi" w:cstheme="majorHAnsi"/>
                <w:sz w:val="26"/>
                <w:szCs w:val="26"/>
                <w:lang w:val="en-US"/>
              </w:rPr>
              <w:t>15</w:t>
            </w:r>
          </w:p>
        </w:tc>
        <w:tc>
          <w:tcPr>
            <w:tcW w:w="3543" w:type="dxa"/>
          </w:tcPr>
          <w:p w:rsidR="00EE68B2" w:rsidRDefault="00EE68B2" w:rsidP="00EE68B2">
            <w:pPr>
              <w:spacing w:before="120"/>
              <w:rPr>
                <w:rFonts w:asciiTheme="majorHAnsi" w:hAnsiTheme="majorHAnsi" w:cstheme="majorHAnsi"/>
                <w:lang w:val="en-US"/>
              </w:rPr>
            </w:pPr>
            <w:r>
              <w:rPr>
                <w:rFonts w:asciiTheme="majorHAnsi" w:hAnsiTheme="majorHAnsi" w:cstheme="majorHAnsi"/>
                <w:lang w:val="en-US"/>
              </w:rPr>
              <w:t>14/2016/NQ-</w:t>
            </w:r>
            <w:r w:rsidRPr="004238BE">
              <w:rPr>
                <w:rFonts w:asciiTheme="majorHAnsi" w:hAnsiTheme="majorHAnsi" w:cstheme="majorHAnsi"/>
                <w:lang w:val="en-US"/>
              </w:rPr>
              <w:t xml:space="preserve"> LICOGI13-HĐQT</w:t>
            </w:r>
          </w:p>
        </w:tc>
        <w:tc>
          <w:tcPr>
            <w:tcW w:w="1418" w:type="dxa"/>
          </w:tcPr>
          <w:p w:rsidR="00EE68B2" w:rsidRDefault="00EE68B2" w:rsidP="00EE68B2">
            <w:pPr>
              <w:spacing w:before="120"/>
              <w:rPr>
                <w:rFonts w:asciiTheme="majorHAnsi" w:hAnsiTheme="majorHAnsi" w:cstheme="majorHAnsi"/>
                <w:sz w:val="26"/>
                <w:szCs w:val="26"/>
                <w:lang w:val="en-US"/>
              </w:rPr>
            </w:pPr>
            <w:r>
              <w:rPr>
                <w:rFonts w:asciiTheme="majorHAnsi" w:hAnsiTheme="majorHAnsi" w:cstheme="majorHAnsi"/>
                <w:sz w:val="26"/>
                <w:szCs w:val="26"/>
                <w:lang w:val="en-US"/>
              </w:rPr>
              <w:t>13/08/2016</w:t>
            </w:r>
          </w:p>
        </w:tc>
        <w:tc>
          <w:tcPr>
            <w:tcW w:w="3969" w:type="dxa"/>
          </w:tcPr>
          <w:p w:rsidR="00EE68B2" w:rsidRDefault="00EE68B2" w:rsidP="00EE68B2">
            <w:pPr>
              <w:spacing w:before="120" w:after="120"/>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 Gia hạn thời gian đăng ký, nộp tiền mau cổ phiếu lẻ, cổ phiếu không chào bán hết. </w:t>
            </w:r>
          </w:p>
          <w:p w:rsidR="00A25314" w:rsidRPr="00127C0C" w:rsidRDefault="00EE68B2" w:rsidP="00EE68B2">
            <w:pPr>
              <w:spacing w:before="120" w:after="120"/>
              <w:jc w:val="both"/>
              <w:rPr>
                <w:rFonts w:asciiTheme="majorHAnsi" w:hAnsiTheme="majorHAnsi" w:cstheme="majorHAnsi"/>
                <w:lang w:val="en-US"/>
              </w:rPr>
            </w:pPr>
            <w:r>
              <w:rPr>
                <w:rFonts w:asciiTheme="majorHAnsi" w:hAnsiTheme="majorHAnsi" w:cstheme="majorHAnsi"/>
                <w:sz w:val="26"/>
                <w:szCs w:val="26"/>
                <w:lang w:val="en-US"/>
              </w:rPr>
              <w:t xml:space="preserve">- </w:t>
            </w:r>
            <w:r w:rsidR="00A25314">
              <w:rPr>
                <w:rFonts w:asciiTheme="majorHAnsi" w:hAnsiTheme="majorHAnsi" w:cstheme="majorHAnsi"/>
                <w:sz w:val="26"/>
                <w:szCs w:val="26"/>
                <w:lang w:val="en-US"/>
              </w:rPr>
              <w:t xml:space="preserve">Điều chỉnh số lượng cổ phần cho các đối tượng theo điều 3nghị quyết </w:t>
            </w:r>
            <w:r w:rsidR="00A25314">
              <w:rPr>
                <w:rFonts w:asciiTheme="majorHAnsi" w:hAnsiTheme="majorHAnsi" w:cstheme="majorHAnsi"/>
                <w:lang w:val="en-US"/>
              </w:rPr>
              <w:t>13/2016/NQ-</w:t>
            </w:r>
            <w:r w:rsidR="00A25314" w:rsidRPr="004238BE">
              <w:rPr>
                <w:rFonts w:asciiTheme="majorHAnsi" w:hAnsiTheme="majorHAnsi" w:cstheme="majorHAnsi"/>
                <w:lang w:val="en-US"/>
              </w:rPr>
              <w:t xml:space="preserve"> LICOGI13-HĐQT</w:t>
            </w:r>
            <w:r w:rsidR="00127C0C">
              <w:rPr>
                <w:rFonts w:asciiTheme="majorHAnsi" w:hAnsiTheme="majorHAnsi" w:cstheme="majorHAnsi"/>
                <w:lang w:val="en-US"/>
              </w:rPr>
              <w:t xml:space="preserve">; </w:t>
            </w:r>
            <w:r w:rsidR="00A25314">
              <w:rPr>
                <w:rFonts w:asciiTheme="majorHAnsi" w:hAnsiTheme="majorHAnsi" w:cstheme="majorHAnsi"/>
                <w:lang w:val="en-US"/>
              </w:rPr>
              <w:t>Bổ sung danh sách, số lượng cổ phần cho các nhà đầu tư khác.</w:t>
            </w:r>
          </w:p>
        </w:tc>
      </w:tr>
      <w:tr w:rsidR="00A25314" w:rsidRPr="004238BE" w:rsidTr="00683524">
        <w:trPr>
          <w:trHeight w:val="20"/>
        </w:trPr>
        <w:tc>
          <w:tcPr>
            <w:tcW w:w="534" w:type="dxa"/>
          </w:tcPr>
          <w:p w:rsidR="00A25314" w:rsidRDefault="00A25314" w:rsidP="009E5D38">
            <w:pPr>
              <w:spacing w:before="120"/>
              <w:rPr>
                <w:rFonts w:asciiTheme="majorHAnsi" w:hAnsiTheme="majorHAnsi" w:cstheme="majorHAnsi"/>
                <w:sz w:val="26"/>
                <w:szCs w:val="26"/>
                <w:lang w:val="en-US"/>
              </w:rPr>
            </w:pPr>
            <w:r>
              <w:rPr>
                <w:rFonts w:asciiTheme="majorHAnsi" w:hAnsiTheme="majorHAnsi" w:cstheme="majorHAnsi"/>
                <w:sz w:val="26"/>
                <w:szCs w:val="26"/>
                <w:lang w:val="en-US"/>
              </w:rPr>
              <w:t>16</w:t>
            </w:r>
          </w:p>
        </w:tc>
        <w:tc>
          <w:tcPr>
            <w:tcW w:w="3543" w:type="dxa"/>
          </w:tcPr>
          <w:p w:rsidR="00A25314" w:rsidRDefault="00B76744" w:rsidP="00B76744">
            <w:pPr>
              <w:spacing w:before="120"/>
              <w:rPr>
                <w:rFonts w:asciiTheme="majorHAnsi" w:hAnsiTheme="majorHAnsi" w:cstheme="majorHAnsi"/>
                <w:lang w:val="en-US"/>
              </w:rPr>
            </w:pPr>
            <w:r>
              <w:rPr>
                <w:rFonts w:asciiTheme="majorHAnsi" w:hAnsiTheme="majorHAnsi" w:cstheme="majorHAnsi"/>
                <w:lang w:val="en-US"/>
              </w:rPr>
              <w:t>15/2016/NQ-</w:t>
            </w:r>
            <w:r w:rsidRPr="004238BE">
              <w:rPr>
                <w:rFonts w:asciiTheme="majorHAnsi" w:hAnsiTheme="majorHAnsi" w:cstheme="majorHAnsi"/>
                <w:lang w:val="en-US"/>
              </w:rPr>
              <w:t xml:space="preserve"> LICOGI13-HĐQT</w:t>
            </w:r>
          </w:p>
        </w:tc>
        <w:tc>
          <w:tcPr>
            <w:tcW w:w="1418" w:type="dxa"/>
          </w:tcPr>
          <w:p w:rsidR="00A25314" w:rsidRDefault="00B76744" w:rsidP="00B76744">
            <w:pPr>
              <w:spacing w:before="120"/>
              <w:rPr>
                <w:rFonts w:asciiTheme="majorHAnsi" w:hAnsiTheme="majorHAnsi" w:cstheme="majorHAnsi"/>
                <w:sz w:val="26"/>
                <w:szCs w:val="26"/>
                <w:lang w:val="en-US"/>
              </w:rPr>
            </w:pPr>
            <w:r>
              <w:rPr>
                <w:rFonts w:asciiTheme="majorHAnsi" w:hAnsiTheme="majorHAnsi" w:cstheme="majorHAnsi"/>
                <w:sz w:val="26"/>
                <w:szCs w:val="26"/>
                <w:lang w:val="en-US"/>
              </w:rPr>
              <w:t>16/08/2016</w:t>
            </w:r>
          </w:p>
        </w:tc>
        <w:tc>
          <w:tcPr>
            <w:tcW w:w="3969" w:type="dxa"/>
          </w:tcPr>
          <w:p w:rsidR="00A25314" w:rsidRDefault="00B76744" w:rsidP="00EE68B2">
            <w:pPr>
              <w:spacing w:before="120" w:after="120"/>
              <w:jc w:val="both"/>
              <w:rPr>
                <w:rFonts w:asciiTheme="majorHAnsi" w:hAnsiTheme="majorHAnsi" w:cstheme="majorHAnsi"/>
                <w:sz w:val="26"/>
                <w:szCs w:val="26"/>
                <w:lang w:val="en-US"/>
              </w:rPr>
            </w:pPr>
            <w:r>
              <w:rPr>
                <w:rFonts w:asciiTheme="majorHAnsi" w:hAnsiTheme="majorHAnsi" w:cstheme="majorHAnsi"/>
                <w:sz w:val="26"/>
                <w:szCs w:val="26"/>
                <w:lang w:val="en-US"/>
              </w:rPr>
              <w:t>- Thông qua kết quả phát hành cổ phiếu.</w:t>
            </w:r>
          </w:p>
        </w:tc>
      </w:tr>
      <w:tr w:rsidR="00B76744" w:rsidRPr="004238BE" w:rsidTr="00683524">
        <w:trPr>
          <w:trHeight w:val="20"/>
        </w:trPr>
        <w:tc>
          <w:tcPr>
            <w:tcW w:w="534" w:type="dxa"/>
          </w:tcPr>
          <w:p w:rsidR="00B76744" w:rsidRDefault="00B76744" w:rsidP="009E5D38">
            <w:pPr>
              <w:spacing w:before="120"/>
              <w:rPr>
                <w:rFonts w:asciiTheme="majorHAnsi" w:hAnsiTheme="majorHAnsi" w:cstheme="majorHAnsi"/>
                <w:sz w:val="26"/>
                <w:szCs w:val="26"/>
                <w:lang w:val="en-US"/>
              </w:rPr>
            </w:pPr>
            <w:r>
              <w:rPr>
                <w:rFonts w:asciiTheme="majorHAnsi" w:hAnsiTheme="majorHAnsi" w:cstheme="majorHAnsi"/>
                <w:sz w:val="26"/>
                <w:szCs w:val="26"/>
                <w:lang w:val="en-US"/>
              </w:rPr>
              <w:t>17</w:t>
            </w:r>
          </w:p>
        </w:tc>
        <w:tc>
          <w:tcPr>
            <w:tcW w:w="3543" w:type="dxa"/>
          </w:tcPr>
          <w:p w:rsidR="00B76744" w:rsidRDefault="00B76744" w:rsidP="00B76744">
            <w:pPr>
              <w:spacing w:before="120"/>
              <w:rPr>
                <w:rFonts w:asciiTheme="majorHAnsi" w:hAnsiTheme="majorHAnsi" w:cstheme="majorHAnsi"/>
                <w:lang w:val="en-US"/>
              </w:rPr>
            </w:pPr>
            <w:r>
              <w:rPr>
                <w:rFonts w:asciiTheme="majorHAnsi" w:hAnsiTheme="majorHAnsi" w:cstheme="majorHAnsi"/>
                <w:lang w:val="en-US"/>
              </w:rPr>
              <w:t>16/2016/NQ-</w:t>
            </w:r>
            <w:r w:rsidRPr="004238BE">
              <w:rPr>
                <w:rFonts w:asciiTheme="majorHAnsi" w:hAnsiTheme="majorHAnsi" w:cstheme="majorHAnsi"/>
                <w:lang w:val="en-US"/>
              </w:rPr>
              <w:t xml:space="preserve"> LICOGI13-HĐQT</w:t>
            </w:r>
          </w:p>
        </w:tc>
        <w:tc>
          <w:tcPr>
            <w:tcW w:w="1418" w:type="dxa"/>
          </w:tcPr>
          <w:p w:rsidR="00B76744" w:rsidRDefault="00B76744" w:rsidP="00B76744">
            <w:pPr>
              <w:spacing w:before="120"/>
              <w:rPr>
                <w:rFonts w:asciiTheme="majorHAnsi" w:hAnsiTheme="majorHAnsi" w:cstheme="majorHAnsi"/>
                <w:sz w:val="26"/>
                <w:szCs w:val="26"/>
                <w:lang w:val="en-US"/>
              </w:rPr>
            </w:pPr>
            <w:r>
              <w:rPr>
                <w:rFonts w:asciiTheme="majorHAnsi" w:hAnsiTheme="majorHAnsi" w:cstheme="majorHAnsi"/>
                <w:sz w:val="26"/>
                <w:szCs w:val="26"/>
                <w:lang w:val="en-US"/>
              </w:rPr>
              <w:t>22/08/2016</w:t>
            </w:r>
          </w:p>
        </w:tc>
        <w:tc>
          <w:tcPr>
            <w:tcW w:w="3969" w:type="dxa"/>
          </w:tcPr>
          <w:p w:rsidR="00B76744" w:rsidRDefault="00B76744" w:rsidP="00EE68B2">
            <w:pPr>
              <w:spacing w:before="120" w:after="120"/>
              <w:jc w:val="both"/>
              <w:rPr>
                <w:rFonts w:asciiTheme="majorHAnsi" w:hAnsiTheme="majorHAnsi" w:cstheme="majorHAnsi"/>
                <w:sz w:val="26"/>
                <w:szCs w:val="26"/>
                <w:lang w:val="en-US"/>
              </w:rPr>
            </w:pPr>
            <w:r>
              <w:rPr>
                <w:rFonts w:asciiTheme="majorHAnsi" w:hAnsiTheme="majorHAnsi" w:cstheme="majorHAnsi"/>
                <w:sz w:val="26"/>
                <w:szCs w:val="26"/>
                <w:lang w:val="en-US"/>
              </w:rPr>
              <w:t>- Sửa đổi điều lệ công ty (do thay đổi vốn điều lệ)</w:t>
            </w:r>
          </w:p>
        </w:tc>
      </w:tr>
      <w:tr w:rsidR="00B76744" w:rsidRPr="004238BE" w:rsidTr="00683524">
        <w:trPr>
          <w:trHeight w:val="20"/>
        </w:trPr>
        <w:tc>
          <w:tcPr>
            <w:tcW w:w="534" w:type="dxa"/>
          </w:tcPr>
          <w:p w:rsidR="00B76744" w:rsidRDefault="00B76744" w:rsidP="009E5D38">
            <w:pPr>
              <w:spacing w:before="120"/>
              <w:rPr>
                <w:rFonts w:asciiTheme="majorHAnsi" w:hAnsiTheme="majorHAnsi" w:cstheme="majorHAnsi"/>
                <w:sz w:val="26"/>
                <w:szCs w:val="26"/>
                <w:lang w:val="en-US"/>
              </w:rPr>
            </w:pPr>
            <w:r>
              <w:rPr>
                <w:rFonts w:asciiTheme="majorHAnsi" w:hAnsiTheme="majorHAnsi" w:cstheme="majorHAnsi"/>
                <w:sz w:val="26"/>
                <w:szCs w:val="26"/>
                <w:lang w:val="en-US"/>
              </w:rPr>
              <w:lastRenderedPageBreak/>
              <w:t>18</w:t>
            </w:r>
          </w:p>
        </w:tc>
        <w:tc>
          <w:tcPr>
            <w:tcW w:w="3543" w:type="dxa"/>
          </w:tcPr>
          <w:p w:rsidR="00B76744" w:rsidRDefault="00B76744" w:rsidP="00B76744">
            <w:pPr>
              <w:spacing w:before="120"/>
              <w:rPr>
                <w:rFonts w:asciiTheme="majorHAnsi" w:hAnsiTheme="majorHAnsi" w:cstheme="majorHAnsi"/>
                <w:lang w:val="en-US"/>
              </w:rPr>
            </w:pPr>
            <w:r>
              <w:rPr>
                <w:rFonts w:asciiTheme="majorHAnsi" w:hAnsiTheme="majorHAnsi" w:cstheme="majorHAnsi"/>
                <w:lang w:val="en-US"/>
              </w:rPr>
              <w:t>17/2016/NQ-</w:t>
            </w:r>
            <w:r w:rsidRPr="004238BE">
              <w:rPr>
                <w:rFonts w:asciiTheme="majorHAnsi" w:hAnsiTheme="majorHAnsi" w:cstheme="majorHAnsi"/>
                <w:lang w:val="en-US"/>
              </w:rPr>
              <w:t xml:space="preserve"> LICOGI13-HĐQT</w:t>
            </w:r>
          </w:p>
        </w:tc>
        <w:tc>
          <w:tcPr>
            <w:tcW w:w="1418" w:type="dxa"/>
          </w:tcPr>
          <w:p w:rsidR="00B76744" w:rsidRDefault="00B76744" w:rsidP="00B76744">
            <w:pPr>
              <w:spacing w:before="120"/>
              <w:rPr>
                <w:rFonts w:asciiTheme="majorHAnsi" w:hAnsiTheme="majorHAnsi" w:cstheme="majorHAnsi"/>
                <w:sz w:val="26"/>
                <w:szCs w:val="26"/>
                <w:lang w:val="en-US"/>
              </w:rPr>
            </w:pPr>
            <w:r>
              <w:rPr>
                <w:rFonts w:asciiTheme="majorHAnsi" w:hAnsiTheme="majorHAnsi" w:cstheme="majorHAnsi"/>
                <w:sz w:val="26"/>
                <w:szCs w:val="26"/>
                <w:lang w:val="en-US"/>
              </w:rPr>
              <w:t>06/09/2016</w:t>
            </w:r>
          </w:p>
        </w:tc>
        <w:tc>
          <w:tcPr>
            <w:tcW w:w="3969" w:type="dxa"/>
          </w:tcPr>
          <w:p w:rsidR="00B76744" w:rsidRDefault="00B76744" w:rsidP="00B76744">
            <w:pPr>
              <w:spacing w:before="120" w:after="120"/>
              <w:jc w:val="both"/>
              <w:rPr>
                <w:rFonts w:asciiTheme="majorHAnsi" w:hAnsiTheme="majorHAnsi" w:cstheme="majorHAnsi"/>
                <w:sz w:val="26"/>
                <w:szCs w:val="26"/>
                <w:lang w:val="en-US"/>
              </w:rPr>
            </w:pPr>
            <w:r>
              <w:rPr>
                <w:rFonts w:asciiTheme="majorHAnsi" w:hAnsiTheme="majorHAnsi" w:cstheme="majorHAnsi"/>
                <w:sz w:val="26"/>
                <w:szCs w:val="26"/>
                <w:lang w:val="en-US"/>
              </w:rPr>
              <w:t>- Mua lại dự án đầu tư xây dựng Thủy điện Sông Nhiệm 3.</w:t>
            </w:r>
          </w:p>
        </w:tc>
      </w:tr>
      <w:tr w:rsidR="00B76744" w:rsidRPr="004238BE" w:rsidTr="00683524">
        <w:trPr>
          <w:trHeight w:val="20"/>
        </w:trPr>
        <w:tc>
          <w:tcPr>
            <w:tcW w:w="534" w:type="dxa"/>
          </w:tcPr>
          <w:p w:rsidR="00B76744" w:rsidRDefault="00B76744" w:rsidP="009E5D38">
            <w:pPr>
              <w:spacing w:before="120"/>
              <w:rPr>
                <w:rFonts w:asciiTheme="majorHAnsi" w:hAnsiTheme="majorHAnsi" w:cstheme="majorHAnsi"/>
                <w:sz w:val="26"/>
                <w:szCs w:val="26"/>
                <w:lang w:val="en-US"/>
              </w:rPr>
            </w:pPr>
            <w:r>
              <w:rPr>
                <w:rFonts w:asciiTheme="majorHAnsi" w:hAnsiTheme="majorHAnsi" w:cstheme="majorHAnsi"/>
                <w:sz w:val="26"/>
                <w:szCs w:val="26"/>
                <w:lang w:val="en-US"/>
              </w:rPr>
              <w:t>19</w:t>
            </w:r>
          </w:p>
        </w:tc>
        <w:tc>
          <w:tcPr>
            <w:tcW w:w="3543" w:type="dxa"/>
          </w:tcPr>
          <w:p w:rsidR="00B76744" w:rsidRDefault="00B76744" w:rsidP="00B76744">
            <w:pPr>
              <w:spacing w:before="120"/>
              <w:rPr>
                <w:rFonts w:asciiTheme="majorHAnsi" w:hAnsiTheme="majorHAnsi" w:cstheme="majorHAnsi"/>
                <w:lang w:val="en-US"/>
              </w:rPr>
            </w:pPr>
            <w:r>
              <w:rPr>
                <w:rFonts w:asciiTheme="majorHAnsi" w:hAnsiTheme="majorHAnsi" w:cstheme="majorHAnsi"/>
                <w:lang w:val="en-US"/>
              </w:rPr>
              <w:t>18/2016/NQ-</w:t>
            </w:r>
            <w:r w:rsidRPr="004238BE">
              <w:rPr>
                <w:rFonts w:asciiTheme="majorHAnsi" w:hAnsiTheme="majorHAnsi" w:cstheme="majorHAnsi"/>
                <w:lang w:val="en-US"/>
              </w:rPr>
              <w:t xml:space="preserve"> LICOGI13-HĐQT</w:t>
            </w:r>
          </w:p>
        </w:tc>
        <w:tc>
          <w:tcPr>
            <w:tcW w:w="1418" w:type="dxa"/>
          </w:tcPr>
          <w:p w:rsidR="00B76744" w:rsidRDefault="00B76744" w:rsidP="00B76744">
            <w:pPr>
              <w:spacing w:before="120"/>
              <w:rPr>
                <w:rFonts w:asciiTheme="majorHAnsi" w:hAnsiTheme="majorHAnsi" w:cstheme="majorHAnsi"/>
                <w:sz w:val="26"/>
                <w:szCs w:val="26"/>
                <w:lang w:val="en-US"/>
              </w:rPr>
            </w:pPr>
            <w:r>
              <w:rPr>
                <w:rFonts w:asciiTheme="majorHAnsi" w:hAnsiTheme="majorHAnsi" w:cstheme="majorHAnsi"/>
                <w:sz w:val="26"/>
                <w:szCs w:val="26"/>
                <w:lang w:val="en-US"/>
              </w:rPr>
              <w:t>21/09/2016</w:t>
            </w:r>
          </w:p>
        </w:tc>
        <w:tc>
          <w:tcPr>
            <w:tcW w:w="3969" w:type="dxa"/>
          </w:tcPr>
          <w:p w:rsidR="00B76744" w:rsidRDefault="00B76744" w:rsidP="0004124C">
            <w:pPr>
              <w:spacing w:before="120" w:after="120"/>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 Thông qua chủ trương </w:t>
            </w:r>
            <w:r w:rsidR="0004124C">
              <w:rPr>
                <w:rFonts w:asciiTheme="majorHAnsi" w:hAnsiTheme="majorHAnsi" w:cstheme="majorHAnsi"/>
                <w:sz w:val="26"/>
                <w:szCs w:val="26"/>
                <w:lang w:val="en-US"/>
              </w:rPr>
              <w:t>chuyển nhượng</w:t>
            </w:r>
            <w:r>
              <w:rPr>
                <w:rFonts w:asciiTheme="majorHAnsi" w:hAnsiTheme="majorHAnsi" w:cstheme="majorHAnsi"/>
                <w:sz w:val="26"/>
                <w:szCs w:val="26"/>
                <w:lang w:val="en-US"/>
              </w:rPr>
              <w:t xml:space="preserve"> Trung tâm cung ứng lao động quốc tế </w:t>
            </w:r>
          </w:p>
        </w:tc>
      </w:tr>
      <w:tr w:rsidR="00B76744" w:rsidRPr="004238BE" w:rsidTr="00683524">
        <w:trPr>
          <w:trHeight w:val="20"/>
        </w:trPr>
        <w:tc>
          <w:tcPr>
            <w:tcW w:w="534" w:type="dxa"/>
          </w:tcPr>
          <w:p w:rsidR="00B76744" w:rsidRDefault="00B76744" w:rsidP="009E5D38">
            <w:pPr>
              <w:spacing w:before="120"/>
              <w:rPr>
                <w:rFonts w:asciiTheme="majorHAnsi" w:hAnsiTheme="majorHAnsi" w:cstheme="majorHAnsi"/>
                <w:sz w:val="26"/>
                <w:szCs w:val="26"/>
                <w:lang w:val="en-US"/>
              </w:rPr>
            </w:pPr>
            <w:r>
              <w:rPr>
                <w:rFonts w:asciiTheme="majorHAnsi" w:hAnsiTheme="majorHAnsi" w:cstheme="majorHAnsi"/>
                <w:sz w:val="26"/>
                <w:szCs w:val="26"/>
                <w:lang w:val="en-US"/>
              </w:rPr>
              <w:t>20</w:t>
            </w:r>
          </w:p>
        </w:tc>
        <w:tc>
          <w:tcPr>
            <w:tcW w:w="3543" w:type="dxa"/>
          </w:tcPr>
          <w:p w:rsidR="00B76744" w:rsidRDefault="00B76744" w:rsidP="00B76744">
            <w:pPr>
              <w:spacing w:before="120"/>
              <w:rPr>
                <w:rFonts w:asciiTheme="majorHAnsi" w:hAnsiTheme="majorHAnsi" w:cstheme="majorHAnsi"/>
                <w:lang w:val="en-US"/>
              </w:rPr>
            </w:pPr>
            <w:r>
              <w:rPr>
                <w:rFonts w:asciiTheme="majorHAnsi" w:hAnsiTheme="majorHAnsi" w:cstheme="majorHAnsi"/>
                <w:lang w:val="en-US"/>
              </w:rPr>
              <w:t>19/2016/NQ-</w:t>
            </w:r>
            <w:r w:rsidRPr="004238BE">
              <w:rPr>
                <w:rFonts w:asciiTheme="majorHAnsi" w:hAnsiTheme="majorHAnsi" w:cstheme="majorHAnsi"/>
                <w:lang w:val="en-US"/>
              </w:rPr>
              <w:t xml:space="preserve"> LICOGI13-HĐQT</w:t>
            </w:r>
          </w:p>
        </w:tc>
        <w:tc>
          <w:tcPr>
            <w:tcW w:w="1418" w:type="dxa"/>
          </w:tcPr>
          <w:p w:rsidR="00B76744" w:rsidRDefault="00B76744" w:rsidP="00B76744">
            <w:pPr>
              <w:spacing w:before="120"/>
              <w:rPr>
                <w:rFonts w:asciiTheme="majorHAnsi" w:hAnsiTheme="majorHAnsi" w:cstheme="majorHAnsi"/>
                <w:sz w:val="26"/>
                <w:szCs w:val="26"/>
                <w:lang w:val="en-US"/>
              </w:rPr>
            </w:pPr>
            <w:r>
              <w:rPr>
                <w:rFonts w:asciiTheme="majorHAnsi" w:hAnsiTheme="majorHAnsi" w:cstheme="majorHAnsi"/>
                <w:sz w:val="26"/>
                <w:szCs w:val="26"/>
                <w:lang w:val="en-US"/>
              </w:rPr>
              <w:t>30/09/2016</w:t>
            </w:r>
          </w:p>
        </w:tc>
        <w:tc>
          <w:tcPr>
            <w:tcW w:w="3969" w:type="dxa"/>
          </w:tcPr>
          <w:p w:rsidR="00B76744" w:rsidRDefault="00B76744" w:rsidP="00B76744">
            <w:pPr>
              <w:spacing w:before="120" w:after="120"/>
              <w:jc w:val="both"/>
              <w:rPr>
                <w:rFonts w:asciiTheme="majorHAnsi" w:hAnsiTheme="majorHAnsi" w:cstheme="majorHAnsi"/>
                <w:sz w:val="26"/>
                <w:szCs w:val="26"/>
                <w:lang w:val="en-US"/>
              </w:rPr>
            </w:pPr>
            <w:r>
              <w:rPr>
                <w:rFonts w:asciiTheme="majorHAnsi" w:hAnsiTheme="majorHAnsi" w:cstheme="majorHAnsi"/>
                <w:sz w:val="26"/>
                <w:szCs w:val="26"/>
                <w:lang w:val="en-US"/>
              </w:rPr>
              <w:t>- Kết quả sản xuất kinh doanh 9 tháng, kế hoạch quý 4/2016 dự kiếm cả năm 2016</w:t>
            </w:r>
            <w:r w:rsidR="0004124C">
              <w:rPr>
                <w:rFonts w:asciiTheme="majorHAnsi" w:hAnsiTheme="majorHAnsi" w:cstheme="majorHAnsi"/>
                <w:sz w:val="26"/>
                <w:szCs w:val="26"/>
                <w:lang w:val="en-US"/>
              </w:rPr>
              <w:t>.</w:t>
            </w:r>
          </w:p>
        </w:tc>
      </w:tr>
      <w:tr w:rsidR="0004124C" w:rsidRPr="004238BE" w:rsidTr="00683524">
        <w:trPr>
          <w:trHeight w:val="20"/>
        </w:trPr>
        <w:tc>
          <w:tcPr>
            <w:tcW w:w="534" w:type="dxa"/>
          </w:tcPr>
          <w:p w:rsidR="0004124C" w:rsidRDefault="0004124C" w:rsidP="009E5D38">
            <w:pPr>
              <w:spacing w:before="120"/>
              <w:rPr>
                <w:rFonts w:asciiTheme="majorHAnsi" w:hAnsiTheme="majorHAnsi" w:cstheme="majorHAnsi"/>
                <w:sz w:val="26"/>
                <w:szCs w:val="26"/>
                <w:lang w:val="en-US"/>
              </w:rPr>
            </w:pPr>
            <w:r>
              <w:rPr>
                <w:rFonts w:asciiTheme="majorHAnsi" w:hAnsiTheme="majorHAnsi" w:cstheme="majorHAnsi"/>
                <w:sz w:val="26"/>
                <w:szCs w:val="26"/>
                <w:lang w:val="en-US"/>
              </w:rPr>
              <w:t>21</w:t>
            </w:r>
          </w:p>
        </w:tc>
        <w:tc>
          <w:tcPr>
            <w:tcW w:w="3543" w:type="dxa"/>
          </w:tcPr>
          <w:p w:rsidR="0004124C" w:rsidRDefault="0004124C" w:rsidP="00B76744">
            <w:pPr>
              <w:spacing w:before="120"/>
              <w:rPr>
                <w:rFonts w:asciiTheme="majorHAnsi" w:hAnsiTheme="majorHAnsi" w:cstheme="majorHAnsi"/>
                <w:lang w:val="en-US"/>
              </w:rPr>
            </w:pPr>
            <w:r>
              <w:rPr>
                <w:rFonts w:asciiTheme="majorHAnsi" w:hAnsiTheme="majorHAnsi" w:cstheme="majorHAnsi"/>
                <w:lang w:val="en-US"/>
              </w:rPr>
              <w:t>20/2016/NQ-</w:t>
            </w:r>
            <w:r w:rsidRPr="004238BE">
              <w:rPr>
                <w:rFonts w:asciiTheme="majorHAnsi" w:hAnsiTheme="majorHAnsi" w:cstheme="majorHAnsi"/>
                <w:lang w:val="en-US"/>
              </w:rPr>
              <w:t xml:space="preserve"> LICOGI13-HĐQT</w:t>
            </w:r>
          </w:p>
        </w:tc>
        <w:tc>
          <w:tcPr>
            <w:tcW w:w="1418" w:type="dxa"/>
          </w:tcPr>
          <w:p w:rsidR="0004124C" w:rsidRDefault="00111DCA" w:rsidP="00B76744">
            <w:pPr>
              <w:spacing w:before="120"/>
              <w:rPr>
                <w:rFonts w:asciiTheme="majorHAnsi" w:hAnsiTheme="majorHAnsi" w:cstheme="majorHAnsi"/>
                <w:sz w:val="26"/>
                <w:szCs w:val="26"/>
                <w:lang w:val="en-US"/>
              </w:rPr>
            </w:pPr>
            <w:r>
              <w:rPr>
                <w:rFonts w:asciiTheme="majorHAnsi" w:hAnsiTheme="majorHAnsi" w:cstheme="majorHAnsi"/>
                <w:sz w:val="26"/>
                <w:szCs w:val="26"/>
                <w:lang w:val="en-US"/>
              </w:rPr>
              <w:t>15/12/2016</w:t>
            </w:r>
          </w:p>
        </w:tc>
        <w:tc>
          <w:tcPr>
            <w:tcW w:w="3969" w:type="dxa"/>
          </w:tcPr>
          <w:p w:rsidR="0004124C" w:rsidRDefault="0004124C" w:rsidP="0004124C">
            <w:pPr>
              <w:spacing w:before="120" w:after="120"/>
              <w:jc w:val="both"/>
              <w:rPr>
                <w:rFonts w:asciiTheme="majorHAnsi" w:hAnsiTheme="majorHAnsi" w:cstheme="majorHAnsi"/>
                <w:sz w:val="26"/>
                <w:szCs w:val="26"/>
                <w:lang w:val="en-US"/>
              </w:rPr>
            </w:pPr>
            <w:r>
              <w:rPr>
                <w:rFonts w:asciiTheme="majorHAnsi" w:hAnsiTheme="majorHAnsi" w:cstheme="majorHAnsi"/>
                <w:sz w:val="26"/>
                <w:szCs w:val="26"/>
                <w:lang w:val="en-US"/>
              </w:rPr>
              <w:t>- Thông qua chủ trương chuyển nhượng Trường nghề công trình 1</w:t>
            </w:r>
          </w:p>
        </w:tc>
      </w:tr>
    </w:tbl>
    <w:p w:rsidR="000D7CE0" w:rsidRPr="004238BE" w:rsidRDefault="000D7CE0" w:rsidP="004238BE">
      <w:pPr>
        <w:jc w:val="both"/>
        <w:rPr>
          <w:rFonts w:asciiTheme="majorHAnsi" w:hAnsiTheme="majorHAnsi" w:cstheme="majorHAnsi"/>
          <w:b/>
          <w:sz w:val="26"/>
          <w:szCs w:val="26"/>
          <w:lang w:val="en-US"/>
        </w:rPr>
      </w:pPr>
    </w:p>
    <w:p w:rsidR="0061452B" w:rsidRPr="004238BE" w:rsidRDefault="007F06B4" w:rsidP="007E696F">
      <w:pPr>
        <w:spacing w:before="120"/>
        <w:jc w:val="both"/>
        <w:rPr>
          <w:rFonts w:asciiTheme="majorHAnsi" w:hAnsiTheme="majorHAnsi" w:cstheme="majorHAnsi"/>
          <w:b/>
          <w:sz w:val="26"/>
          <w:szCs w:val="26"/>
          <w:lang w:val="en-US"/>
        </w:rPr>
      </w:pPr>
      <w:r w:rsidRPr="004238BE">
        <w:rPr>
          <w:rFonts w:asciiTheme="majorHAnsi" w:hAnsiTheme="majorHAnsi" w:cstheme="majorHAnsi"/>
          <w:b/>
          <w:sz w:val="26"/>
          <w:szCs w:val="26"/>
          <w:lang w:val="en-US"/>
        </w:rPr>
        <w:t>b) Các quyết định của HĐQT</w:t>
      </w:r>
    </w:p>
    <w:p w:rsidR="007F06B4" w:rsidRPr="004238BE" w:rsidRDefault="007F06B4" w:rsidP="007F06B4">
      <w:pPr>
        <w:jc w:val="both"/>
        <w:rPr>
          <w:rFonts w:asciiTheme="majorHAnsi" w:hAnsiTheme="majorHAnsi" w:cstheme="majorHAnsi"/>
          <w:b/>
          <w:sz w:val="26"/>
          <w:szCs w:val="26"/>
          <w:lang w:val="en-US"/>
        </w:rPr>
      </w:pP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tblPr>
      <w:tblGrid>
        <w:gridCol w:w="534"/>
        <w:gridCol w:w="3118"/>
        <w:gridCol w:w="1418"/>
        <w:gridCol w:w="4394"/>
      </w:tblGrid>
      <w:tr w:rsidR="0061452B" w:rsidRPr="004238BE" w:rsidTr="001F0D6E">
        <w:trPr>
          <w:trHeight w:val="20"/>
          <w:tblHeader/>
        </w:trPr>
        <w:tc>
          <w:tcPr>
            <w:tcW w:w="534" w:type="dxa"/>
          </w:tcPr>
          <w:p w:rsidR="0061452B" w:rsidRPr="004238BE" w:rsidRDefault="0061452B" w:rsidP="009E5D38">
            <w:pPr>
              <w:spacing w:before="120"/>
              <w:jc w:val="center"/>
              <w:rPr>
                <w:rFonts w:asciiTheme="majorHAnsi" w:hAnsiTheme="majorHAnsi" w:cstheme="majorHAnsi"/>
                <w:b/>
                <w:sz w:val="26"/>
                <w:szCs w:val="26"/>
              </w:rPr>
            </w:pPr>
            <w:r w:rsidRPr="004238BE">
              <w:rPr>
                <w:rFonts w:asciiTheme="majorHAnsi" w:hAnsiTheme="majorHAnsi" w:cstheme="majorHAnsi"/>
                <w:b/>
                <w:sz w:val="26"/>
                <w:szCs w:val="26"/>
              </w:rPr>
              <w:t xml:space="preserve">Stt </w:t>
            </w:r>
          </w:p>
        </w:tc>
        <w:tc>
          <w:tcPr>
            <w:tcW w:w="3118" w:type="dxa"/>
          </w:tcPr>
          <w:p w:rsidR="0061452B" w:rsidRPr="004238BE" w:rsidRDefault="0061452B" w:rsidP="007F06B4">
            <w:pPr>
              <w:spacing w:before="120"/>
              <w:jc w:val="center"/>
              <w:rPr>
                <w:rFonts w:asciiTheme="majorHAnsi" w:hAnsiTheme="majorHAnsi" w:cstheme="majorHAnsi"/>
                <w:b/>
                <w:sz w:val="26"/>
                <w:szCs w:val="26"/>
              </w:rPr>
            </w:pPr>
            <w:r w:rsidRPr="004238BE">
              <w:rPr>
                <w:rFonts w:asciiTheme="majorHAnsi" w:hAnsiTheme="majorHAnsi" w:cstheme="majorHAnsi"/>
                <w:b/>
                <w:sz w:val="26"/>
                <w:szCs w:val="26"/>
              </w:rPr>
              <w:t xml:space="preserve">Số </w:t>
            </w:r>
            <w:r w:rsidRPr="004238BE">
              <w:rPr>
                <w:rFonts w:asciiTheme="majorHAnsi" w:hAnsiTheme="majorHAnsi" w:cstheme="majorHAnsi"/>
                <w:b/>
                <w:sz w:val="26"/>
                <w:szCs w:val="26"/>
                <w:highlight w:val="white"/>
              </w:rPr>
              <w:t>Quyết</w:t>
            </w:r>
            <w:r w:rsidRPr="004238BE">
              <w:rPr>
                <w:rFonts w:asciiTheme="majorHAnsi" w:hAnsiTheme="majorHAnsi" w:cstheme="majorHAnsi"/>
                <w:b/>
                <w:sz w:val="26"/>
                <w:szCs w:val="26"/>
              </w:rPr>
              <w:t xml:space="preserve"> định </w:t>
            </w:r>
          </w:p>
        </w:tc>
        <w:tc>
          <w:tcPr>
            <w:tcW w:w="1418" w:type="dxa"/>
          </w:tcPr>
          <w:p w:rsidR="0061452B" w:rsidRPr="004238BE" w:rsidRDefault="0061452B" w:rsidP="009E5D38">
            <w:pPr>
              <w:spacing w:before="120"/>
              <w:jc w:val="center"/>
              <w:rPr>
                <w:rFonts w:asciiTheme="majorHAnsi" w:hAnsiTheme="majorHAnsi" w:cstheme="majorHAnsi"/>
                <w:b/>
                <w:sz w:val="26"/>
                <w:szCs w:val="26"/>
              </w:rPr>
            </w:pPr>
            <w:r w:rsidRPr="004238BE">
              <w:rPr>
                <w:rFonts w:asciiTheme="majorHAnsi" w:hAnsiTheme="majorHAnsi" w:cstheme="majorHAnsi"/>
                <w:b/>
                <w:sz w:val="26"/>
                <w:szCs w:val="26"/>
              </w:rPr>
              <w:t>Ngày</w:t>
            </w:r>
            <w:r w:rsidRPr="004238BE">
              <w:rPr>
                <w:rFonts w:asciiTheme="majorHAnsi" w:hAnsiTheme="majorHAnsi" w:cstheme="majorHAnsi"/>
                <w:b/>
                <w:sz w:val="26"/>
                <w:szCs w:val="26"/>
                <w:lang w:val="en-US"/>
              </w:rPr>
              <w:br/>
            </w:r>
          </w:p>
        </w:tc>
        <w:tc>
          <w:tcPr>
            <w:tcW w:w="4394" w:type="dxa"/>
          </w:tcPr>
          <w:p w:rsidR="0061452B" w:rsidRPr="004238BE" w:rsidRDefault="0061452B" w:rsidP="009E5D38">
            <w:pPr>
              <w:spacing w:before="120"/>
              <w:jc w:val="center"/>
              <w:rPr>
                <w:rFonts w:asciiTheme="majorHAnsi" w:hAnsiTheme="majorHAnsi" w:cstheme="majorHAnsi"/>
                <w:b/>
                <w:sz w:val="26"/>
                <w:szCs w:val="26"/>
              </w:rPr>
            </w:pPr>
            <w:r w:rsidRPr="004238BE">
              <w:rPr>
                <w:rFonts w:asciiTheme="majorHAnsi" w:hAnsiTheme="majorHAnsi" w:cstheme="majorHAnsi"/>
                <w:b/>
                <w:sz w:val="26"/>
                <w:szCs w:val="26"/>
              </w:rPr>
              <w:t>Nội dung</w:t>
            </w:r>
            <w:r w:rsidRPr="004238BE">
              <w:rPr>
                <w:rFonts w:asciiTheme="majorHAnsi" w:hAnsiTheme="majorHAnsi" w:cstheme="majorHAnsi"/>
                <w:b/>
                <w:sz w:val="26"/>
                <w:szCs w:val="26"/>
                <w:lang w:val="en-US"/>
              </w:rPr>
              <w:br/>
            </w:r>
          </w:p>
        </w:tc>
      </w:tr>
      <w:tr w:rsidR="00613B22" w:rsidRPr="004238BE" w:rsidTr="009F4C68">
        <w:trPr>
          <w:trHeight w:val="20"/>
        </w:trPr>
        <w:tc>
          <w:tcPr>
            <w:tcW w:w="534" w:type="dxa"/>
          </w:tcPr>
          <w:p w:rsidR="00613B22" w:rsidRPr="004238BE" w:rsidRDefault="00613B22" w:rsidP="00521E21">
            <w:pPr>
              <w:spacing w:before="120"/>
              <w:jc w:val="center"/>
              <w:rPr>
                <w:rFonts w:asciiTheme="majorHAnsi" w:hAnsiTheme="majorHAnsi" w:cstheme="majorHAnsi"/>
                <w:sz w:val="26"/>
                <w:szCs w:val="26"/>
                <w:lang w:val="en-US"/>
              </w:rPr>
            </w:pPr>
            <w:r w:rsidRPr="004238BE">
              <w:rPr>
                <w:rFonts w:asciiTheme="majorHAnsi" w:hAnsiTheme="majorHAnsi" w:cstheme="majorHAnsi"/>
                <w:sz w:val="26"/>
                <w:szCs w:val="26"/>
                <w:lang w:val="en-US"/>
              </w:rPr>
              <w:t>1</w:t>
            </w:r>
          </w:p>
        </w:tc>
        <w:tc>
          <w:tcPr>
            <w:tcW w:w="3118" w:type="dxa"/>
          </w:tcPr>
          <w:p w:rsidR="00613B22" w:rsidRDefault="00613B22" w:rsidP="007F06B4">
            <w:pPr>
              <w:spacing w:before="120"/>
              <w:jc w:val="center"/>
              <w:rPr>
                <w:rFonts w:asciiTheme="majorHAnsi" w:hAnsiTheme="majorHAnsi" w:cstheme="majorHAnsi"/>
                <w:sz w:val="26"/>
                <w:szCs w:val="26"/>
                <w:lang w:val="en-US"/>
              </w:rPr>
            </w:pPr>
            <w:r>
              <w:rPr>
                <w:rFonts w:asciiTheme="majorHAnsi" w:hAnsiTheme="majorHAnsi" w:cstheme="majorHAnsi"/>
                <w:sz w:val="26"/>
                <w:szCs w:val="26"/>
                <w:lang w:val="en-US"/>
              </w:rPr>
              <w:t>55</w:t>
            </w:r>
            <w:r w:rsidRPr="004238BE">
              <w:rPr>
                <w:rFonts w:asciiTheme="majorHAnsi" w:hAnsiTheme="majorHAnsi" w:cstheme="majorHAnsi"/>
                <w:sz w:val="26"/>
                <w:szCs w:val="26"/>
                <w:lang w:val="en-US"/>
              </w:rPr>
              <w:t>/QĐ-LICOGI13-HĐQT</w:t>
            </w:r>
          </w:p>
        </w:tc>
        <w:tc>
          <w:tcPr>
            <w:tcW w:w="1418" w:type="dxa"/>
          </w:tcPr>
          <w:p w:rsidR="00613B22" w:rsidRDefault="00613B22" w:rsidP="002A12ED">
            <w:pPr>
              <w:spacing w:before="120"/>
              <w:jc w:val="center"/>
              <w:rPr>
                <w:rFonts w:asciiTheme="majorHAnsi" w:hAnsiTheme="majorHAnsi" w:cstheme="majorHAnsi"/>
                <w:sz w:val="26"/>
                <w:szCs w:val="26"/>
                <w:lang w:val="en-US"/>
              </w:rPr>
            </w:pPr>
            <w:r>
              <w:rPr>
                <w:rFonts w:asciiTheme="majorHAnsi" w:hAnsiTheme="majorHAnsi" w:cstheme="majorHAnsi"/>
                <w:sz w:val="26"/>
                <w:szCs w:val="26"/>
                <w:lang w:val="en-US"/>
              </w:rPr>
              <w:t>03</w:t>
            </w:r>
            <w:r w:rsidRPr="004238BE">
              <w:rPr>
                <w:rFonts w:asciiTheme="majorHAnsi" w:hAnsiTheme="majorHAnsi" w:cstheme="majorHAnsi"/>
                <w:sz w:val="26"/>
                <w:szCs w:val="26"/>
                <w:lang w:val="en-US"/>
              </w:rPr>
              <w:t>/0</w:t>
            </w:r>
            <w:r>
              <w:rPr>
                <w:rFonts w:asciiTheme="majorHAnsi" w:hAnsiTheme="majorHAnsi" w:cstheme="majorHAnsi"/>
                <w:sz w:val="26"/>
                <w:szCs w:val="26"/>
                <w:lang w:val="en-US"/>
              </w:rPr>
              <w:t>2</w:t>
            </w:r>
            <w:r w:rsidRPr="004238BE">
              <w:rPr>
                <w:rFonts w:asciiTheme="majorHAnsi" w:hAnsiTheme="majorHAnsi" w:cstheme="majorHAnsi"/>
                <w:sz w:val="26"/>
                <w:szCs w:val="26"/>
                <w:lang w:val="en-US"/>
              </w:rPr>
              <w:t>/201</w:t>
            </w:r>
            <w:r>
              <w:rPr>
                <w:rFonts w:asciiTheme="majorHAnsi" w:hAnsiTheme="majorHAnsi" w:cstheme="majorHAnsi"/>
                <w:sz w:val="26"/>
                <w:szCs w:val="26"/>
                <w:lang w:val="en-US"/>
              </w:rPr>
              <w:t>6</w:t>
            </w:r>
          </w:p>
        </w:tc>
        <w:tc>
          <w:tcPr>
            <w:tcW w:w="4394" w:type="dxa"/>
          </w:tcPr>
          <w:p w:rsidR="00613B22" w:rsidRPr="004238BE" w:rsidRDefault="00613B22" w:rsidP="002A12ED">
            <w:pPr>
              <w:spacing w:before="120" w:after="120"/>
              <w:jc w:val="both"/>
              <w:rPr>
                <w:rFonts w:asciiTheme="majorHAnsi" w:hAnsiTheme="majorHAnsi" w:cstheme="majorHAnsi"/>
                <w:sz w:val="26"/>
                <w:szCs w:val="26"/>
                <w:lang w:val="en-US"/>
              </w:rPr>
            </w:pPr>
            <w:r w:rsidRPr="004238BE">
              <w:rPr>
                <w:rFonts w:asciiTheme="majorHAnsi" w:hAnsiTheme="majorHAnsi" w:cstheme="majorHAnsi"/>
                <w:sz w:val="26"/>
                <w:szCs w:val="26"/>
                <w:lang w:val="en-US"/>
              </w:rPr>
              <w:t xml:space="preserve">- V/v: </w:t>
            </w:r>
            <w:r>
              <w:rPr>
                <w:rFonts w:asciiTheme="majorHAnsi" w:hAnsiTheme="majorHAnsi" w:cstheme="majorHAnsi"/>
                <w:sz w:val="26"/>
                <w:szCs w:val="26"/>
                <w:lang w:val="en-US"/>
              </w:rPr>
              <w:t>Chuyển nhượng một phần vốn tại Công ty CP Đầu tư Nông nghiệp Sài Gòn Thành Đạt</w:t>
            </w:r>
          </w:p>
        </w:tc>
      </w:tr>
      <w:tr w:rsidR="00613B22" w:rsidRPr="004238BE" w:rsidTr="009F4C68">
        <w:trPr>
          <w:trHeight w:val="20"/>
        </w:trPr>
        <w:tc>
          <w:tcPr>
            <w:tcW w:w="534" w:type="dxa"/>
          </w:tcPr>
          <w:p w:rsidR="00613B22" w:rsidRPr="004238BE" w:rsidRDefault="00613B22" w:rsidP="00521E21">
            <w:pPr>
              <w:spacing w:before="120"/>
              <w:jc w:val="center"/>
              <w:rPr>
                <w:rFonts w:asciiTheme="majorHAnsi" w:hAnsiTheme="majorHAnsi" w:cstheme="majorHAnsi"/>
                <w:sz w:val="26"/>
                <w:szCs w:val="26"/>
                <w:lang w:val="en-US"/>
              </w:rPr>
            </w:pPr>
            <w:r>
              <w:rPr>
                <w:rFonts w:asciiTheme="majorHAnsi" w:hAnsiTheme="majorHAnsi" w:cstheme="majorHAnsi"/>
                <w:sz w:val="26"/>
                <w:szCs w:val="26"/>
                <w:lang w:val="en-US"/>
              </w:rPr>
              <w:t>2</w:t>
            </w:r>
          </w:p>
        </w:tc>
        <w:tc>
          <w:tcPr>
            <w:tcW w:w="3118" w:type="dxa"/>
          </w:tcPr>
          <w:p w:rsidR="00613B22" w:rsidRPr="004238BE" w:rsidRDefault="00613B22" w:rsidP="007F06B4">
            <w:pPr>
              <w:spacing w:before="120"/>
              <w:jc w:val="center"/>
              <w:rPr>
                <w:rFonts w:asciiTheme="majorHAnsi" w:hAnsiTheme="majorHAnsi" w:cstheme="majorHAnsi"/>
                <w:sz w:val="26"/>
                <w:szCs w:val="26"/>
                <w:lang w:val="en-US"/>
              </w:rPr>
            </w:pPr>
            <w:r>
              <w:rPr>
                <w:rFonts w:asciiTheme="majorHAnsi" w:hAnsiTheme="majorHAnsi" w:cstheme="majorHAnsi"/>
                <w:sz w:val="26"/>
                <w:szCs w:val="26"/>
                <w:lang w:val="en-US"/>
              </w:rPr>
              <w:t>80</w:t>
            </w:r>
            <w:r w:rsidRPr="004238BE">
              <w:rPr>
                <w:rFonts w:asciiTheme="majorHAnsi" w:hAnsiTheme="majorHAnsi" w:cstheme="majorHAnsi"/>
                <w:sz w:val="26"/>
                <w:szCs w:val="26"/>
                <w:lang w:val="en-US"/>
              </w:rPr>
              <w:t>/QĐ-LICOGI13-HĐQT</w:t>
            </w:r>
          </w:p>
        </w:tc>
        <w:tc>
          <w:tcPr>
            <w:tcW w:w="1418" w:type="dxa"/>
          </w:tcPr>
          <w:p w:rsidR="00613B22" w:rsidRPr="004238BE" w:rsidRDefault="00613B22" w:rsidP="002A12ED">
            <w:pPr>
              <w:spacing w:before="120"/>
              <w:jc w:val="center"/>
              <w:rPr>
                <w:rFonts w:asciiTheme="majorHAnsi" w:hAnsiTheme="majorHAnsi" w:cstheme="majorHAnsi"/>
                <w:sz w:val="26"/>
                <w:szCs w:val="26"/>
                <w:lang w:val="en-US"/>
              </w:rPr>
            </w:pPr>
            <w:r>
              <w:rPr>
                <w:rFonts w:asciiTheme="majorHAnsi" w:hAnsiTheme="majorHAnsi" w:cstheme="majorHAnsi"/>
                <w:sz w:val="26"/>
                <w:szCs w:val="26"/>
                <w:lang w:val="en-US"/>
              </w:rPr>
              <w:t>29</w:t>
            </w:r>
            <w:r w:rsidRPr="004238BE">
              <w:rPr>
                <w:rFonts w:asciiTheme="majorHAnsi" w:hAnsiTheme="majorHAnsi" w:cstheme="majorHAnsi"/>
                <w:sz w:val="26"/>
                <w:szCs w:val="26"/>
                <w:lang w:val="en-US"/>
              </w:rPr>
              <w:t>/0</w:t>
            </w:r>
            <w:r>
              <w:rPr>
                <w:rFonts w:asciiTheme="majorHAnsi" w:hAnsiTheme="majorHAnsi" w:cstheme="majorHAnsi"/>
                <w:sz w:val="26"/>
                <w:szCs w:val="26"/>
                <w:lang w:val="en-US"/>
              </w:rPr>
              <w:t>2</w:t>
            </w:r>
            <w:r w:rsidRPr="004238BE">
              <w:rPr>
                <w:rFonts w:asciiTheme="majorHAnsi" w:hAnsiTheme="majorHAnsi" w:cstheme="majorHAnsi"/>
                <w:sz w:val="26"/>
                <w:szCs w:val="26"/>
                <w:lang w:val="en-US"/>
              </w:rPr>
              <w:t>/201</w:t>
            </w:r>
            <w:r>
              <w:rPr>
                <w:rFonts w:asciiTheme="majorHAnsi" w:hAnsiTheme="majorHAnsi" w:cstheme="majorHAnsi"/>
                <w:sz w:val="26"/>
                <w:szCs w:val="26"/>
                <w:lang w:val="en-US"/>
              </w:rPr>
              <w:t>6</w:t>
            </w:r>
          </w:p>
        </w:tc>
        <w:tc>
          <w:tcPr>
            <w:tcW w:w="4394" w:type="dxa"/>
          </w:tcPr>
          <w:p w:rsidR="00613B22" w:rsidRPr="004238BE" w:rsidRDefault="00613B22" w:rsidP="002A12ED">
            <w:pPr>
              <w:spacing w:before="120" w:after="120"/>
              <w:jc w:val="both"/>
              <w:rPr>
                <w:rFonts w:asciiTheme="majorHAnsi" w:hAnsiTheme="majorHAnsi" w:cstheme="majorHAnsi"/>
                <w:sz w:val="26"/>
                <w:szCs w:val="26"/>
                <w:lang w:val="en-US"/>
              </w:rPr>
            </w:pPr>
            <w:r w:rsidRPr="004238BE">
              <w:rPr>
                <w:rFonts w:asciiTheme="majorHAnsi" w:hAnsiTheme="majorHAnsi" w:cstheme="majorHAnsi"/>
                <w:sz w:val="26"/>
                <w:szCs w:val="26"/>
                <w:lang w:val="en-US"/>
              </w:rPr>
              <w:t>- V/v: T</w:t>
            </w:r>
            <w:r>
              <w:rPr>
                <w:rFonts w:asciiTheme="majorHAnsi" w:hAnsiTheme="majorHAnsi" w:cstheme="majorHAnsi"/>
                <w:sz w:val="26"/>
                <w:szCs w:val="26"/>
                <w:lang w:val="en-US"/>
              </w:rPr>
              <w:t>iếp nhận và bổ nhiệm chức vụ Trưởng văn phòng Đại diện Công ty Cổ phần LICOGI 13 tại Quảng Bình.</w:t>
            </w:r>
          </w:p>
        </w:tc>
      </w:tr>
      <w:tr w:rsidR="00613B22" w:rsidRPr="004238BE" w:rsidTr="009F4C68">
        <w:trPr>
          <w:trHeight w:val="20"/>
        </w:trPr>
        <w:tc>
          <w:tcPr>
            <w:tcW w:w="534" w:type="dxa"/>
          </w:tcPr>
          <w:p w:rsidR="00613B22" w:rsidRPr="004238BE" w:rsidRDefault="00613B22" w:rsidP="00521E21">
            <w:pPr>
              <w:spacing w:before="120"/>
              <w:jc w:val="center"/>
              <w:rPr>
                <w:rFonts w:asciiTheme="majorHAnsi" w:hAnsiTheme="majorHAnsi" w:cstheme="majorHAnsi"/>
                <w:sz w:val="26"/>
                <w:szCs w:val="26"/>
                <w:lang w:val="en-US"/>
              </w:rPr>
            </w:pPr>
            <w:r>
              <w:rPr>
                <w:rFonts w:asciiTheme="majorHAnsi" w:hAnsiTheme="majorHAnsi" w:cstheme="majorHAnsi"/>
                <w:sz w:val="26"/>
                <w:szCs w:val="26"/>
                <w:lang w:val="en-US"/>
              </w:rPr>
              <w:t>3</w:t>
            </w:r>
          </w:p>
        </w:tc>
        <w:tc>
          <w:tcPr>
            <w:tcW w:w="3118" w:type="dxa"/>
          </w:tcPr>
          <w:p w:rsidR="00613B22" w:rsidRPr="004238BE" w:rsidRDefault="00613B22" w:rsidP="001C2B61">
            <w:pPr>
              <w:spacing w:before="120"/>
              <w:jc w:val="center"/>
              <w:rPr>
                <w:rFonts w:asciiTheme="majorHAnsi" w:hAnsiTheme="majorHAnsi" w:cstheme="majorHAnsi"/>
                <w:sz w:val="26"/>
                <w:szCs w:val="26"/>
                <w:lang w:val="en-US"/>
              </w:rPr>
            </w:pPr>
            <w:r>
              <w:rPr>
                <w:rFonts w:asciiTheme="majorHAnsi" w:hAnsiTheme="majorHAnsi" w:cstheme="majorHAnsi"/>
                <w:sz w:val="26"/>
                <w:szCs w:val="26"/>
                <w:lang w:val="en-US"/>
              </w:rPr>
              <w:t>79</w:t>
            </w:r>
            <w:r w:rsidRPr="004238BE">
              <w:rPr>
                <w:rFonts w:asciiTheme="majorHAnsi" w:hAnsiTheme="majorHAnsi" w:cstheme="majorHAnsi"/>
                <w:sz w:val="26"/>
                <w:szCs w:val="26"/>
                <w:lang w:val="en-US"/>
              </w:rPr>
              <w:t>/QĐ-LICOGI13-HĐQT</w:t>
            </w:r>
          </w:p>
        </w:tc>
        <w:tc>
          <w:tcPr>
            <w:tcW w:w="1418" w:type="dxa"/>
          </w:tcPr>
          <w:p w:rsidR="00613B22" w:rsidRDefault="00613B22" w:rsidP="009E5D38">
            <w:pPr>
              <w:spacing w:before="120"/>
              <w:jc w:val="center"/>
              <w:rPr>
                <w:rFonts w:asciiTheme="majorHAnsi" w:hAnsiTheme="majorHAnsi" w:cstheme="majorHAnsi"/>
                <w:sz w:val="26"/>
                <w:szCs w:val="26"/>
                <w:lang w:val="en-US"/>
              </w:rPr>
            </w:pPr>
            <w:r>
              <w:rPr>
                <w:rFonts w:asciiTheme="majorHAnsi" w:hAnsiTheme="majorHAnsi" w:cstheme="majorHAnsi"/>
                <w:sz w:val="26"/>
                <w:szCs w:val="26"/>
                <w:lang w:val="en-US"/>
              </w:rPr>
              <w:t>01/03/2016</w:t>
            </w:r>
          </w:p>
        </w:tc>
        <w:tc>
          <w:tcPr>
            <w:tcW w:w="4394" w:type="dxa"/>
          </w:tcPr>
          <w:p w:rsidR="00613B22" w:rsidRPr="004238BE" w:rsidRDefault="00613B22" w:rsidP="00C359F5">
            <w:pPr>
              <w:spacing w:before="120" w:after="120"/>
              <w:jc w:val="both"/>
              <w:rPr>
                <w:rFonts w:asciiTheme="majorHAnsi" w:hAnsiTheme="majorHAnsi" w:cstheme="majorHAnsi"/>
                <w:sz w:val="26"/>
                <w:szCs w:val="26"/>
                <w:lang w:val="en-US"/>
              </w:rPr>
            </w:pPr>
            <w:r w:rsidRPr="004238BE">
              <w:rPr>
                <w:rFonts w:asciiTheme="majorHAnsi" w:hAnsiTheme="majorHAnsi" w:cstheme="majorHAnsi"/>
                <w:sz w:val="26"/>
                <w:szCs w:val="26"/>
                <w:lang w:val="en-US"/>
              </w:rPr>
              <w:t xml:space="preserve">- V/v: </w:t>
            </w:r>
            <w:r>
              <w:rPr>
                <w:rFonts w:asciiTheme="majorHAnsi" w:hAnsiTheme="majorHAnsi" w:cstheme="majorHAnsi"/>
                <w:sz w:val="26"/>
                <w:szCs w:val="26"/>
                <w:lang w:val="en-US"/>
              </w:rPr>
              <w:t>Thành lập Văn phòng Đại diện Công ty Cổ phần LICOGI 13 tại tỉnh Quảng Bình.</w:t>
            </w:r>
          </w:p>
        </w:tc>
      </w:tr>
      <w:tr w:rsidR="00613B22" w:rsidRPr="004238BE" w:rsidTr="009F4C68">
        <w:trPr>
          <w:trHeight w:val="20"/>
        </w:trPr>
        <w:tc>
          <w:tcPr>
            <w:tcW w:w="534" w:type="dxa"/>
          </w:tcPr>
          <w:p w:rsidR="00613B22" w:rsidRPr="004238BE" w:rsidRDefault="00613B22" w:rsidP="00521E21">
            <w:pPr>
              <w:spacing w:before="120"/>
              <w:jc w:val="center"/>
              <w:rPr>
                <w:rFonts w:asciiTheme="majorHAnsi" w:hAnsiTheme="majorHAnsi" w:cstheme="majorHAnsi"/>
                <w:sz w:val="26"/>
                <w:szCs w:val="26"/>
                <w:lang w:val="en-US"/>
              </w:rPr>
            </w:pPr>
            <w:r>
              <w:rPr>
                <w:rFonts w:asciiTheme="majorHAnsi" w:hAnsiTheme="majorHAnsi" w:cstheme="majorHAnsi"/>
                <w:sz w:val="26"/>
                <w:szCs w:val="26"/>
                <w:lang w:val="en-US"/>
              </w:rPr>
              <w:t>4</w:t>
            </w:r>
          </w:p>
        </w:tc>
        <w:tc>
          <w:tcPr>
            <w:tcW w:w="3118" w:type="dxa"/>
          </w:tcPr>
          <w:p w:rsidR="00613B22" w:rsidRPr="004238BE" w:rsidRDefault="00613B22" w:rsidP="001C2B61">
            <w:pPr>
              <w:spacing w:before="120"/>
              <w:jc w:val="center"/>
              <w:rPr>
                <w:rFonts w:asciiTheme="majorHAnsi" w:hAnsiTheme="majorHAnsi" w:cstheme="majorHAnsi"/>
                <w:sz w:val="26"/>
                <w:szCs w:val="26"/>
                <w:lang w:val="en-US"/>
              </w:rPr>
            </w:pPr>
            <w:r w:rsidRPr="004238BE">
              <w:rPr>
                <w:rFonts w:asciiTheme="majorHAnsi" w:hAnsiTheme="majorHAnsi" w:cstheme="majorHAnsi"/>
                <w:sz w:val="26"/>
                <w:szCs w:val="26"/>
                <w:lang w:val="en-US"/>
              </w:rPr>
              <w:t>1</w:t>
            </w:r>
            <w:r>
              <w:rPr>
                <w:rFonts w:asciiTheme="majorHAnsi" w:hAnsiTheme="majorHAnsi" w:cstheme="majorHAnsi"/>
                <w:sz w:val="26"/>
                <w:szCs w:val="26"/>
                <w:lang w:val="en-US"/>
              </w:rPr>
              <w:t>1</w:t>
            </w:r>
            <w:r w:rsidRPr="004238BE">
              <w:rPr>
                <w:rFonts w:asciiTheme="majorHAnsi" w:hAnsiTheme="majorHAnsi" w:cstheme="majorHAnsi"/>
                <w:sz w:val="26"/>
                <w:szCs w:val="26"/>
                <w:lang w:val="en-US"/>
              </w:rPr>
              <w:t>2/QĐ-LICOGI13-HĐQT</w:t>
            </w:r>
          </w:p>
        </w:tc>
        <w:tc>
          <w:tcPr>
            <w:tcW w:w="1418" w:type="dxa"/>
          </w:tcPr>
          <w:p w:rsidR="00613B22" w:rsidRPr="004238BE" w:rsidRDefault="00613B22" w:rsidP="00C359F5">
            <w:pPr>
              <w:spacing w:before="120"/>
              <w:jc w:val="center"/>
              <w:rPr>
                <w:rFonts w:asciiTheme="majorHAnsi" w:hAnsiTheme="majorHAnsi" w:cstheme="majorHAnsi"/>
                <w:sz w:val="26"/>
                <w:szCs w:val="26"/>
                <w:lang w:val="en-US"/>
              </w:rPr>
            </w:pPr>
            <w:r>
              <w:rPr>
                <w:rFonts w:asciiTheme="majorHAnsi" w:hAnsiTheme="majorHAnsi" w:cstheme="majorHAnsi"/>
                <w:sz w:val="26"/>
                <w:szCs w:val="26"/>
                <w:lang w:val="en-US"/>
              </w:rPr>
              <w:t>16</w:t>
            </w:r>
            <w:r w:rsidRPr="004238BE">
              <w:rPr>
                <w:rFonts w:asciiTheme="majorHAnsi" w:hAnsiTheme="majorHAnsi" w:cstheme="majorHAnsi"/>
                <w:sz w:val="26"/>
                <w:szCs w:val="26"/>
                <w:lang w:val="en-US"/>
              </w:rPr>
              <w:t>/03/201</w:t>
            </w:r>
            <w:r>
              <w:rPr>
                <w:rFonts w:asciiTheme="majorHAnsi" w:hAnsiTheme="majorHAnsi" w:cstheme="majorHAnsi"/>
                <w:sz w:val="26"/>
                <w:szCs w:val="26"/>
                <w:lang w:val="en-US"/>
              </w:rPr>
              <w:t>6</w:t>
            </w:r>
          </w:p>
        </w:tc>
        <w:tc>
          <w:tcPr>
            <w:tcW w:w="4394" w:type="dxa"/>
          </w:tcPr>
          <w:p w:rsidR="00613B22" w:rsidRPr="004238BE" w:rsidRDefault="00613B22" w:rsidP="001C2B61">
            <w:pPr>
              <w:spacing w:before="120" w:after="120"/>
              <w:jc w:val="both"/>
              <w:rPr>
                <w:rFonts w:asciiTheme="majorHAnsi" w:hAnsiTheme="majorHAnsi" w:cstheme="majorHAnsi"/>
                <w:sz w:val="26"/>
                <w:szCs w:val="26"/>
                <w:lang w:val="en-US"/>
              </w:rPr>
            </w:pPr>
            <w:r w:rsidRPr="004238BE">
              <w:rPr>
                <w:rFonts w:asciiTheme="majorHAnsi" w:hAnsiTheme="majorHAnsi" w:cstheme="majorHAnsi"/>
                <w:sz w:val="26"/>
                <w:szCs w:val="26"/>
                <w:lang w:val="en-US"/>
              </w:rPr>
              <w:t xml:space="preserve">- V/v: </w:t>
            </w:r>
            <w:r>
              <w:rPr>
                <w:rFonts w:asciiTheme="majorHAnsi" w:hAnsiTheme="majorHAnsi" w:cstheme="majorHAnsi"/>
                <w:sz w:val="26"/>
                <w:szCs w:val="26"/>
                <w:lang w:val="en-US"/>
              </w:rPr>
              <w:t>Chuyển nhượng một phần vốn tại Công ty CP Đầu tư Nông nghiệp Sài Gòn Thành Đạt</w:t>
            </w:r>
          </w:p>
        </w:tc>
      </w:tr>
      <w:tr w:rsidR="00613B22" w:rsidRPr="004238BE" w:rsidTr="009F4C68">
        <w:trPr>
          <w:trHeight w:val="20"/>
        </w:trPr>
        <w:tc>
          <w:tcPr>
            <w:tcW w:w="534" w:type="dxa"/>
          </w:tcPr>
          <w:p w:rsidR="00613B22" w:rsidRPr="004238BE" w:rsidRDefault="00613B22" w:rsidP="00521E21">
            <w:pPr>
              <w:spacing w:before="120"/>
              <w:jc w:val="center"/>
              <w:rPr>
                <w:rFonts w:asciiTheme="majorHAnsi" w:hAnsiTheme="majorHAnsi" w:cstheme="majorHAnsi"/>
                <w:sz w:val="26"/>
                <w:szCs w:val="26"/>
                <w:lang w:val="en-US"/>
              </w:rPr>
            </w:pPr>
            <w:r>
              <w:rPr>
                <w:rFonts w:asciiTheme="majorHAnsi" w:hAnsiTheme="majorHAnsi" w:cstheme="majorHAnsi"/>
                <w:sz w:val="26"/>
                <w:szCs w:val="26"/>
                <w:lang w:val="en-US"/>
              </w:rPr>
              <w:t>5</w:t>
            </w:r>
          </w:p>
        </w:tc>
        <w:tc>
          <w:tcPr>
            <w:tcW w:w="3118" w:type="dxa"/>
          </w:tcPr>
          <w:p w:rsidR="00613B22" w:rsidRPr="004238BE" w:rsidRDefault="00613B22" w:rsidP="00754D6D">
            <w:pPr>
              <w:spacing w:before="120"/>
              <w:jc w:val="center"/>
              <w:rPr>
                <w:rFonts w:asciiTheme="majorHAnsi" w:hAnsiTheme="majorHAnsi" w:cstheme="majorHAnsi"/>
                <w:sz w:val="26"/>
                <w:szCs w:val="26"/>
                <w:lang w:val="en-US"/>
              </w:rPr>
            </w:pPr>
            <w:r>
              <w:rPr>
                <w:rFonts w:asciiTheme="majorHAnsi" w:hAnsiTheme="majorHAnsi" w:cstheme="majorHAnsi"/>
                <w:sz w:val="26"/>
                <w:szCs w:val="26"/>
                <w:lang w:val="en-US"/>
              </w:rPr>
              <w:t>164</w:t>
            </w:r>
            <w:r w:rsidRPr="004238BE">
              <w:rPr>
                <w:rFonts w:asciiTheme="majorHAnsi" w:hAnsiTheme="majorHAnsi" w:cstheme="majorHAnsi"/>
                <w:sz w:val="26"/>
                <w:szCs w:val="26"/>
                <w:lang w:val="en-US"/>
              </w:rPr>
              <w:t>/QĐ-LICOGI13-HĐQT</w:t>
            </w:r>
          </w:p>
        </w:tc>
        <w:tc>
          <w:tcPr>
            <w:tcW w:w="1418" w:type="dxa"/>
          </w:tcPr>
          <w:p w:rsidR="00613B22" w:rsidRPr="004238BE" w:rsidRDefault="00613B22" w:rsidP="00C359F5">
            <w:pPr>
              <w:spacing w:before="120"/>
              <w:jc w:val="center"/>
              <w:rPr>
                <w:rFonts w:asciiTheme="majorHAnsi" w:hAnsiTheme="majorHAnsi" w:cstheme="majorHAnsi"/>
                <w:sz w:val="26"/>
                <w:szCs w:val="26"/>
                <w:lang w:val="en-US"/>
              </w:rPr>
            </w:pPr>
            <w:r>
              <w:rPr>
                <w:rFonts w:asciiTheme="majorHAnsi" w:hAnsiTheme="majorHAnsi" w:cstheme="majorHAnsi"/>
                <w:sz w:val="26"/>
                <w:szCs w:val="26"/>
                <w:lang w:val="en-US"/>
              </w:rPr>
              <w:t>08</w:t>
            </w:r>
            <w:r w:rsidRPr="004238BE">
              <w:rPr>
                <w:rFonts w:asciiTheme="majorHAnsi" w:hAnsiTheme="majorHAnsi" w:cstheme="majorHAnsi"/>
                <w:sz w:val="26"/>
                <w:szCs w:val="26"/>
                <w:lang w:val="en-US"/>
              </w:rPr>
              <w:t>/04/201</w:t>
            </w:r>
            <w:r>
              <w:rPr>
                <w:rFonts w:asciiTheme="majorHAnsi" w:hAnsiTheme="majorHAnsi" w:cstheme="majorHAnsi"/>
                <w:sz w:val="26"/>
                <w:szCs w:val="26"/>
                <w:lang w:val="en-US"/>
              </w:rPr>
              <w:t>6</w:t>
            </w:r>
          </w:p>
        </w:tc>
        <w:tc>
          <w:tcPr>
            <w:tcW w:w="4394" w:type="dxa"/>
          </w:tcPr>
          <w:p w:rsidR="00613B22" w:rsidRPr="004238BE" w:rsidRDefault="00613B22" w:rsidP="00C359F5">
            <w:pPr>
              <w:spacing w:before="120" w:after="120"/>
              <w:jc w:val="both"/>
              <w:rPr>
                <w:rFonts w:asciiTheme="majorHAnsi" w:hAnsiTheme="majorHAnsi" w:cstheme="majorHAnsi"/>
                <w:sz w:val="26"/>
                <w:szCs w:val="26"/>
                <w:lang w:val="en-US"/>
              </w:rPr>
            </w:pPr>
            <w:r w:rsidRPr="004238BE">
              <w:rPr>
                <w:rFonts w:asciiTheme="majorHAnsi" w:hAnsiTheme="majorHAnsi" w:cstheme="majorHAnsi"/>
                <w:sz w:val="26"/>
                <w:szCs w:val="26"/>
                <w:lang w:val="en-US"/>
              </w:rPr>
              <w:t xml:space="preserve">- V/v: </w:t>
            </w:r>
            <w:r>
              <w:rPr>
                <w:rFonts w:asciiTheme="majorHAnsi" w:hAnsiTheme="majorHAnsi" w:cstheme="majorHAnsi"/>
                <w:sz w:val="26"/>
                <w:szCs w:val="26"/>
                <w:lang w:val="en-US"/>
              </w:rPr>
              <w:t>Thành lập tiểu ban truyền thông Công ty CP Licogi 13.</w:t>
            </w:r>
          </w:p>
        </w:tc>
      </w:tr>
      <w:tr w:rsidR="00613B22" w:rsidRPr="004238BE" w:rsidTr="009F4C68">
        <w:trPr>
          <w:trHeight w:val="20"/>
        </w:trPr>
        <w:tc>
          <w:tcPr>
            <w:tcW w:w="534" w:type="dxa"/>
          </w:tcPr>
          <w:p w:rsidR="00613B22" w:rsidRDefault="00613B22" w:rsidP="00521E21">
            <w:pPr>
              <w:spacing w:before="120"/>
              <w:jc w:val="center"/>
              <w:rPr>
                <w:rFonts w:asciiTheme="majorHAnsi" w:hAnsiTheme="majorHAnsi" w:cstheme="majorHAnsi"/>
                <w:sz w:val="26"/>
                <w:szCs w:val="26"/>
                <w:lang w:val="en-US"/>
              </w:rPr>
            </w:pPr>
            <w:r>
              <w:rPr>
                <w:rFonts w:asciiTheme="majorHAnsi" w:hAnsiTheme="majorHAnsi" w:cstheme="majorHAnsi"/>
                <w:sz w:val="26"/>
                <w:szCs w:val="26"/>
                <w:lang w:val="en-US"/>
              </w:rPr>
              <w:t>6</w:t>
            </w:r>
          </w:p>
        </w:tc>
        <w:tc>
          <w:tcPr>
            <w:tcW w:w="3118" w:type="dxa"/>
          </w:tcPr>
          <w:p w:rsidR="00613B22" w:rsidRPr="004238BE" w:rsidRDefault="00613B22" w:rsidP="00754D6D">
            <w:pPr>
              <w:spacing w:before="120"/>
              <w:jc w:val="center"/>
              <w:rPr>
                <w:rFonts w:asciiTheme="majorHAnsi" w:hAnsiTheme="majorHAnsi" w:cstheme="majorHAnsi"/>
                <w:sz w:val="26"/>
                <w:szCs w:val="26"/>
                <w:lang w:val="en-US"/>
              </w:rPr>
            </w:pPr>
            <w:r>
              <w:rPr>
                <w:rFonts w:asciiTheme="majorHAnsi" w:hAnsiTheme="majorHAnsi" w:cstheme="majorHAnsi"/>
                <w:sz w:val="26"/>
                <w:szCs w:val="26"/>
                <w:lang w:val="en-US"/>
              </w:rPr>
              <w:t>310</w:t>
            </w:r>
            <w:r w:rsidRPr="004238BE">
              <w:rPr>
                <w:rFonts w:asciiTheme="majorHAnsi" w:hAnsiTheme="majorHAnsi" w:cstheme="majorHAnsi"/>
                <w:sz w:val="26"/>
                <w:szCs w:val="26"/>
                <w:lang w:val="en-US"/>
              </w:rPr>
              <w:t>/QĐ-LICOGI13-HĐQT</w:t>
            </w:r>
          </w:p>
        </w:tc>
        <w:tc>
          <w:tcPr>
            <w:tcW w:w="1418" w:type="dxa"/>
          </w:tcPr>
          <w:p w:rsidR="00613B22" w:rsidRPr="004238BE" w:rsidRDefault="00613B22" w:rsidP="00C359F5">
            <w:pPr>
              <w:spacing w:before="120"/>
              <w:jc w:val="center"/>
              <w:rPr>
                <w:rFonts w:asciiTheme="majorHAnsi" w:hAnsiTheme="majorHAnsi" w:cstheme="majorHAnsi"/>
                <w:sz w:val="26"/>
                <w:szCs w:val="26"/>
                <w:lang w:val="en-US"/>
              </w:rPr>
            </w:pPr>
            <w:r>
              <w:rPr>
                <w:rFonts w:asciiTheme="majorHAnsi" w:hAnsiTheme="majorHAnsi" w:cstheme="majorHAnsi"/>
                <w:sz w:val="26"/>
                <w:szCs w:val="26"/>
                <w:lang w:val="en-US"/>
              </w:rPr>
              <w:t>13</w:t>
            </w:r>
            <w:r w:rsidRPr="004238BE">
              <w:rPr>
                <w:rFonts w:asciiTheme="majorHAnsi" w:hAnsiTheme="majorHAnsi" w:cstheme="majorHAnsi"/>
                <w:sz w:val="26"/>
                <w:szCs w:val="26"/>
                <w:lang w:val="en-US"/>
              </w:rPr>
              <w:t>/0</w:t>
            </w:r>
            <w:r>
              <w:rPr>
                <w:rFonts w:asciiTheme="majorHAnsi" w:hAnsiTheme="majorHAnsi" w:cstheme="majorHAnsi"/>
                <w:sz w:val="26"/>
                <w:szCs w:val="26"/>
                <w:lang w:val="en-US"/>
              </w:rPr>
              <w:t>6</w:t>
            </w:r>
            <w:r w:rsidRPr="004238BE">
              <w:rPr>
                <w:rFonts w:asciiTheme="majorHAnsi" w:hAnsiTheme="majorHAnsi" w:cstheme="majorHAnsi"/>
                <w:sz w:val="26"/>
                <w:szCs w:val="26"/>
                <w:lang w:val="en-US"/>
              </w:rPr>
              <w:t>/201</w:t>
            </w:r>
            <w:r>
              <w:rPr>
                <w:rFonts w:asciiTheme="majorHAnsi" w:hAnsiTheme="majorHAnsi" w:cstheme="majorHAnsi"/>
                <w:sz w:val="26"/>
                <w:szCs w:val="26"/>
                <w:lang w:val="en-US"/>
              </w:rPr>
              <w:t>6</w:t>
            </w:r>
          </w:p>
        </w:tc>
        <w:tc>
          <w:tcPr>
            <w:tcW w:w="4394" w:type="dxa"/>
          </w:tcPr>
          <w:p w:rsidR="00613B22" w:rsidRPr="004238BE" w:rsidRDefault="00613B22" w:rsidP="00C359F5">
            <w:pPr>
              <w:spacing w:before="120" w:after="120"/>
              <w:jc w:val="both"/>
              <w:rPr>
                <w:rFonts w:asciiTheme="majorHAnsi" w:hAnsiTheme="majorHAnsi" w:cstheme="majorHAnsi"/>
                <w:sz w:val="26"/>
                <w:szCs w:val="26"/>
                <w:lang w:val="en-US"/>
              </w:rPr>
            </w:pPr>
            <w:r w:rsidRPr="004238BE">
              <w:rPr>
                <w:rFonts w:asciiTheme="majorHAnsi" w:hAnsiTheme="majorHAnsi" w:cstheme="majorHAnsi"/>
                <w:sz w:val="26"/>
                <w:szCs w:val="26"/>
                <w:lang w:val="en-US"/>
              </w:rPr>
              <w:t xml:space="preserve">- V/v: </w:t>
            </w:r>
            <w:r>
              <w:rPr>
                <w:rFonts w:asciiTheme="majorHAnsi" w:hAnsiTheme="majorHAnsi" w:cstheme="majorHAnsi"/>
                <w:sz w:val="26"/>
                <w:szCs w:val="26"/>
                <w:lang w:val="en-US"/>
              </w:rPr>
              <w:t>Lựa chọn đơn vị kiểm toán báo cáo tài chính 2016.</w:t>
            </w:r>
          </w:p>
        </w:tc>
      </w:tr>
      <w:tr w:rsidR="00613B22" w:rsidRPr="004238BE" w:rsidTr="009F4C68">
        <w:trPr>
          <w:trHeight w:val="20"/>
        </w:trPr>
        <w:tc>
          <w:tcPr>
            <w:tcW w:w="534" w:type="dxa"/>
          </w:tcPr>
          <w:p w:rsidR="00613B22" w:rsidRDefault="00613B22" w:rsidP="009E5D38">
            <w:pPr>
              <w:spacing w:before="120"/>
              <w:jc w:val="center"/>
              <w:rPr>
                <w:rFonts w:asciiTheme="majorHAnsi" w:hAnsiTheme="majorHAnsi" w:cstheme="majorHAnsi"/>
                <w:sz w:val="26"/>
                <w:szCs w:val="26"/>
                <w:lang w:val="en-US"/>
              </w:rPr>
            </w:pPr>
            <w:r>
              <w:rPr>
                <w:rFonts w:asciiTheme="majorHAnsi" w:hAnsiTheme="majorHAnsi" w:cstheme="majorHAnsi"/>
                <w:sz w:val="26"/>
                <w:szCs w:val="26"/>
                <w:lang w:val="en-US"/>
              </w:rPr>
              <w:t>7</w:t>
            </w:r>
          </w:p>
        </w:tc>
        <w:tc>
          <w:tcPr>
            <w:tcW w:w="3118" w:type="dxa"/>
          </w:tcPr>
          <w:p w:rsidR="00613B22" w:rsidRPr="00127C0C" w:rsidRDefault="00613B22" w:rsidP="00754D6D">
            <w:pPr>
              <w:spacing w:before="120"/>
              <w:jc w:val="center"/>
              <w:rPr>
                <w:rFonts w:asciiTheme="majorHAnsi" w:hAnsiTheme="majorHAnsi" w:cstheme="majorHAnsi"/>
                <w:spacing w:val="-6"/>
                <w:sz w:val="26"/>
                <w:szCs w:val="26"/>
                <w:lang w:val="en-US"/>
              </w:rPr>
            </w:pPr>
            <w:r w:rsidRPr="00127C0C">
              <w:rPr>
                <w:rFonts w:asciiTheme="majorHAnsi" w:hAnsiTheme="majorHAnsi" w:cstheme="majorHAnsi"/>
                <w:spacing w:val="-6"/>
                <w:sz w:val="26"/>
                <w:szCs w:val="26"/>
                <w:lang w:val="en-US"/>
              </w:rPr>
              <w:t>357</w:t>
            </w:r>
            <w:r w:rsidRPr="00127C0C">
              <w:rPr>
                <w:rFonts w:asciiTheme="majorHAnsi" w:hAnsiTheme="majorHAnsi" w:cstheme="majorHAnsi"/>
                <w:spacing w:val="-6"/>
                <w:sz w:val="26"/>
                <w:szCs w:val="26"/>
                <w:vertAlign w:val="superscript"/>
                <w:lang w:val="en-US"/>
              </w:rPr>
              <w:t>A</w:t>
            </w:r>
            <w:r w:rsidRPr="00127C0C">
              <w:rPr>
                <w:rFonts w:asciiTheme="majorHAnsi" w:hAnsiTheme="majorHAnsi" w:cstheme="majorHAnsi"/>
                <w:spacing w:val="-6"/>
                <w:sz w:val="26"/>
                <w:szCs w:val="26"/>
                <w:lang w:val="en-US"/>
              </w:rPr>
              <w:t>/QĐ-LICOGI13-HĐQT</w:t>
            </w:r>
          </w:p>
        </w:tc>
        <w:tc>
          <w:tcPr>
            <w:tcW w:w="1418" w:type="dxa"/>
          </w:tcPr>
          <w:p w:rsidR="00613B22" w:rsidRDefault="00613B22" w:rsidP="00C359F5">
            <w:pPr>
              <w:spacing w:before="120"/>
              <w:jc w:val="center"/>
              <w:rPr>
                <w:rFonts w:asciiTheme="majorHAnsi" w:hAnsiTheme="majorHAnsi" w:cstheme="majorHAnsi"/>
                <w:sz w:val="26"/>
                <w:szCs w:val="26"/>
                <w:lang w:val="en-US"/>
              </w:rPr>
            </w:pPr>
            <w:r>
              <w:rPr>
                <w:rFonts w:asciiTheme="majorHAnsi" w:hAnsiTheme="majorHAnsi" w:cstheme="majorHAnsi"/>
                <w:sz w:val="26"/>
                <w:szCs w:val="26"/>
                <w:lang w:val="en-US"/>
              </w:rPr>
              <w:t>15/07/2016</w:t>
            </w:r>
          </w:p>
        </w:tc>
        <w:tc>
          <w:tcPr>
            <w:tcW w:w="4394" w:type="dxa"/>
          </w:tcPr>
          <w:p w:rsidR="00613B22" w:rsidRPr="004238BE" w:rsidRDefault="00613B22" w:rsidP="00C359F5">
            <w:pPr>
              <w:spacing w:before="120" w:after="120"/>
              <w:jc w:val="both"/>
              <w:rPr>
                <w:rFonts w:asciiTheme="majorHAnsi" w:hAnsiTheme="majorHAnsi" w:cstheme="majorHAnsi"/>
                <w:sz w:val="26"/>
                <w:szCs w:val="26"/>
                <w:lang w:val="en-US"/>
              </w:rPr>
            </w:pPr>
            <w:r>
              <w:rPr>
                <w:rFonts w:asciiTheme="majorHAnsi" w:hAnsiTheme="majorHAnsi" w:cstheme="majorHAnsi"/>
                <w:sz w:val="26"/>
                <w:szCs w:val="26"/>
                <w:lang w:val="en-US"/>
              </w:rPr>
              <w:t>- Phê duyệt chủ trương đầu tư dự án “Khu Nhà ở quanh chợ trung tấm thị trấn Tây Đằng”</w:t>
            </w:r>
          </w:p>
        </w:tc>
      </w:tr>
      <w:tr w:rsidR="00613B22" w:rsidRPr="004238BE" w:rsidTr="009F4C68">
        <w:trPr>
          <w:trHeight w:val="20"/>
        </w:trPr>
        <w:tc>
          <w:tcPr>
            <w:tcW w:w="534" w:type="dxa"/>
          </w:tcPr>
          <w:p w:rsidR="00613B22" w:rsidRDefault="00613B22" w:rsidP="009E5D38">
            <w:pPr>
              <w:spacing w:before="120"/>
              <w:jc w:val="center"/>
              <w:rPr>
                <w:rFonts w:asciiTheme="majorHAnsi" w:hAnsiTheme="majorHAnsi" w:cstheme="majorHAnsi"/>
                <w:sz w:val="26"/>
                <w:szCs w:val="26"/>
                <w:lang w:val="en-US"/>
              </w:rPr>
            </w:pPr>
            <w:r>
              <w:rPr>
                <w:rFonts w:asciiTheme="majorHAnsi" w:hAnsiTheme="majorHAnsi" w:cstheme="majorHAnsi"/>
                <w:sz w:val="26"/>
                <w:szCs w:val="26"/>
                <w:lang w:val="en-US"/>
              </w:rPr>
              <w:lastRenderedPageBreak/>
              <w:t>8</w:t>
            </w:r>
          </w:p>
        </w:tc>
        <w:tc>
          <w:tcPr>
            <w:tcW w:w="3118" w:type="dxa"/>
          </w:tcPr>
          <w:p w:rsidR="00613B22" w:rsidRPr="00127C0C" w:rsidRDefault="00613B22" w:rsidP="00754D6D">
            <w:pPr>
              <w:spacing w:before="120"/>
              <w:jc w:val="center"/>
              <w:rPr>
                <w:rFonts w:asciiTheme="majorHAnsi" w:hAnsiTheme="majorHAnsi" w:cstheme="majorHAnsi"/>
                <w:spacing w:val="-6"/>
                <w:sz w:val="26"/>
                <w:szCs w:val="26"/>
                <w:lang w:val="en-US"/>
              </w:rPr>
            </w:pPr>
            <w:r>
              <w:rPr>
                <w:rFonts w:asciiTheme="majorHAnsi" w:hAnsiTheme="majorHAnsi" w:cstheme="majorHAnsi"/>
                <w:sz w:val="26"/>
                <w:szCs w:val="26"/>
                <w:lang w:val="en-US"/>
              </w:rPr>
              <w:t>479</w:t>
            </w:r>
            <w:r w:rsidRPr="004238BE">
              <w:rPr>
                <w:rFonts w:asciiTheme="majorHAnsi" w:hAnsiTheme="majorHAnsi" w:cstheme="majorHAnsi"/>
                <w:sz w:val="26"/>
                <w:szCs w:val="26"/>
                <w:lang w:val="en-US"/>
              </w:rPr>
              <w:t>/QĐ-LICOGI13-HĐQT</w:t>
            </w:r>
          </w:p>
        </w:tc>
        <w:tc>
          <w:tcPr>
            <w:tcW w:w="1418" w:type="dxa"/>
          </w:tcPr>
          <w:p w:rsidR="00613B22" w:rsidRDefault="00613B22" w:rsidP="00127C0C">
            <w:pPr>
              <w:spacing w:before="120"/>
              <w:jc w:val="center"/>
              <w:rPr>
                <w:rFonts w:asciiTheme="majorHAnsi" w:hAnsiTheme="majorHAnsi" w:cstheme="majorHAnsi"/>
                <w:sz w:val="26"/>
                <w:szCs w:val="26"/>
                <w:lang w:val="en-US"/>
              </w:rPr>
            </w:pPr>
            <w:r>
              <w:rPr>
                <w:rFonts w:asciiTheme="majorHAnsi" w:hAnsiTheme="majorHAnsi" w:cstheme="majorHAnsi"/>
                <w:sz w:val="26"/>
                <w:szCs w:val="26"/>
                <w:lang w:val="en-US"/>
              </w:rPr>
              <w:t>28/09/2016</w:t>
            </w:r>
          </w:p>
        </w:tc>
        <w:tc>
          <w:tcPr>
            <w:tcW w:w="4394" w:type="dxa"/>
          </w:tcPr>
          <w:p w:rsidR="00613B22" w:rsidRDefault="00613B22" w:rsidP="00C359F5">
            <w:pPr>
              <w:spacing w:before="120" w:after="120"/>
              <w:jc w:val="both"/>
              <w:rPr>
                <w:rFonts w:asciiTheme="majorHAnsi" w:hAnsiTheme="majorHAnsi" w:cstheme="majorHAnsi"/>
                <w:sz w:val="26"/>
                <w:szCs w:val="26"/>
                <w:lang w:val="en-US"/>
              </w:rPr>
            </w:pPr>
            <w:r>
              <w:rPr>
                <w:rFonts w:asciiTheme="majorHAnsi" w:hAnsiTheme="majorHAnsi" w:cstheme="majorHAnsi"/>
                <w:sz w:val="26"/>
                <w:szCs w:val="26"/>
                <w:lang w:val="en-US"/>
              </w:rPr>
              <w:t>- Bổ nhiệm người đại diện phần vốn tại Công ty Cổ phần SXVL và XD COSEVCO 1.</w:t>
            </w:r>
          </w:p>
        </w:tc>
      </w:tr>
      <w:tr w:rsidR="00613B22" w:rsidRPr="004238BE" w:rsidTr="009F4C68">
        <w:trPr>
          <w:trHeight w:val="20"/>
        </w:trPr>
        <w:tc>
          <w:tcPr>
            <w:tcW w:w="534" w:type="dxa"/>
          </w:tcPr>
          <w:p w:rsidR="00613B22" w:rsidRDefault="00613B22" w:rsidP="009E5D38">
            <w:pPr>
              <w:spacing w:before="120"/>
              <w:jc w:val="center"/>
              <w:rPr>
                <w:rFonts w:asciiTheme="majorHAnsi" w:hAnsiTheme="majorHAnsi" w:cstheme="majorHAnsi"/>
                <w:sz w:val="26"/>
                <w:szCs w:val="26"/>
                <w:lang w:val="en-US"/>
              </w:rPr>
            </w:pPr>
            <w:r>
              <w:rPr>
                <w:rFonts w:asciiTheme="majorHAnsi" w:hAnsiTheme="majorHAnsi" w:cstheme="majorHAnsi"/>
                <w:sz w:val="26"/>
                <w:szCs w:val="26"/>
                <w:lang w:val="en-US"/>
              </w:rPr>
              <w:t>9</w:t>
            </w:r>
          </w:p>
        </w:tc>
        <w:tc>
          <w:tcPr>
            <w:tcW w:w="3118" w:type="dxa"/>
          </w:tcPr>
          <w:p w:rsidR="00613B22" w:rsidRDefault="00613B22" w:rsidP="00754D6D">
            <w:pPr>
              <w:spacing w:before="120"/>
              <w:jc w:val="center"/>
              <w:rPr>
                <w:rFonts w:asciiTheme="majorHAnsi" w:hAnsiTheme="majorHAnsi" w:cstheme="majorHAnsi"/>
                <w:sz w:val="26"/>
                <w:szCs w:val="26"/>
                <w:lang w:val="en-US"/>
              </w:rPr>
            </w:pPr>
            <w:r>
              <w:rPr>
                <w:rFonts w:asciiTheme="majorHAnsi" w:hAnsiTheme="majorHAnsi" w:cstheme="majorHAnsi"/>
                <w:sz w:val="26"/>
                <w:szCs w:val="26"/>
                <w:lang w:val="en-US"/>
              </w:rPr>
              <w:t>633</w:t>
            </w:r>
            <w:r w:rsidRPr="004238BE">
              <w:rPr>
                <w:rFonts w:asciiTheme="majorHAnsi" w:hAnsiTheme="majorHAnsi" w:cstheme="majorHAnsi"/>
                <w:sz w:val="26"/>
                <w:szCs w:val="26"/>
                <w:lang w:val="en-US"/>
              </w:rPr>
              <w:t>/QĐ-LICOGI13-HĐQT</w:t>
            </w:r>
          </w:p>
        </w:tc>
        <w:tc>
          <w:tcPr>
            <w:tcW w:w="1418" w:type="dxa"/>
          </w:tcPr>
          <w:p w:rsidR="00613B22" w:rsidRDefault="00613B22" w:rsidP="00127C0C">
            <w:pPr>
              <w:spacing w:before="120"/>
              <w:jc w:val="center"/>
              <w:rPr>
                <w:rFonts w:asciiTheme="majorHAnsi" w:hAnsiTheme="majorHAnsi" w:cstheme="majorHAnsi"/>
                <w:sz w:val="26"/>
                <w:szCs w:val="26"/>
                <w:lang w:val="en-US"/>
              </w:rPr>
            </w:pPr>
            <w:r>
              <w:rPr>
                <w:rFonts w:asciiTheme="majorHAnsi" w:hAnsiTheme="majorHAnsi" w:cstheme="majorHAnsi"/>
                <w:sz w:val="26"/>
                <w:szCs w:val="26"/>
                <w:lang w:val="en-US"/>
              </w:rPr>
              <w:t>30/12/2016</w:t>
            </w:r>
          </w:p>
        </w:tc>
        <w:tc>
          <w:tcPr>
            <w:tcW w:w="4394" w:type="dxa"/>
          </w:tcPr>
          <w:p w:rsidR="00613B22" w:rsidRDefault="00613B22" w:rsidP="00C359F5">
            <w:pPr>
              <w:spacing w:before="120" w:after="120"/>
              <w:jc w:val="both"/>
              <w:rPr>
                <w:rFonts w:asciiTheme="majorHAnsi" w:hAnsiTheme="majorHAnsi" w:cstheme="majorHAnsi"/>
                <w:sz w:val="26"/>
                <w:szCs w:val="26"/>
                <w:lang w:val="en-US"/>
              </w:rPr>
            </w:pPr>
            <w:r>
              <w:rPr>
                <w:rFonts w:asciiTheme="majorHAnsi" w:hAnsiTheme="majorHAnsi" w:cstheme="majorHAnsi"/>
                <w:sz w:val="26"/>
                <w:szCs w:val="26"/>
                <w:lang w:val="en-US"/>
              </w:rPr>
              <w:t>- Mua cổ phần phát hành thêm tại Công ty CP ĐT NN Sài Gòn Thành Đạt</w:t>
            </w:r>
          </w:p>
        </w:tc>
      </w:tr>
    </w:tbl>
    <w:p w:rsidR="007E696F" w:rsidRPr="004238BE" w:rsidRDefault="007E696F" w:rsidP="007E696F">
      <w:pPr>
        <w:spacing w:before="120"/>
        <w:jc w:val="both"/>
        <w:rPr>
          <w:rFonts w:asciiTheme="majorHAnsi" w:hAnsiTheme="majorHAnsi" w:cstheme="majorHAnsi"/>
          <w:sz w:val="26"/>
          <w:szCs w:val="26"/>
        </w:rPr>
      </w:pPr>
      <w:r w:rsidRPr="00D86D67">
        <w:rPr>
          <w:rFonts w:asciiTheme="majorHAnsi" w:hAnsiTheme="majorHAnsi" w:cstheme="majorHAnsi"/>
          <w:b/>
          <w:sz w:val="26"/>
          <w:szCs w:val="26"/>
        </w:rPr>
        <w:t xml:space="preserve">III. </w:t>
      </w:r>
      <w:r w:rsidRPr="004238BE">
        <w:rPr>
          <w:rFonts w:asciiTheme="majorHAnsi" w:hAnsiTheme="majorHAnsi" w:cstheme="majorHAnsi"/>
          <w:b/>
          <w:sz w:val="26"/>
          <w:szCs w:val="26"/>
        </w:rPr>
        <w:t>Ban kiểm soát</w:t>
      </w:r>
      <w:r w:rsidRPr="004238BE">
        <w:rPr>
          <w:rFonts w:asciiTheme="majorHAnsi" w:hAnsiTheme="majorHAnsi" w:cstheme="majorHAnsi"/>
          <w:i/>
          <w:sz w:val="26"/>
          <w:szCs w:val="26"/>
        </w:rPr>
        <w:t>:</w:t>
      </w:r>
    </w:p>
    <w:p w:rsidR="007E696F" w:rsidRPr="004238BE" w:rsidRDefault="007E696F" w:rsidP="004238BE">
      <w:pPr>
        <w:spacing w:before="120" w:after="120"/>
        <w:ind w:firstLine="720"/>
        <w:jc w:val="both"/>
        <w:rPr>
          <w:rFonts w:asciiTheme="majorHAnsi" w:hAnsiTheme="majorHAnsi" w:cstheme="majorHAnsi"/>
          <w:sz w:val="26"/>
          <w:szCs w:val="26"/>
        </w:rPr>
      </w:pPr>
      <w:r w:rsidRPr="004238BE">
        <w:rPr>
          <w:rFonts w:asciiTheme="majorHAnsi" w:hAnsiTheme="majorHAnsi" w:cstheme="majorHAnsi"/>
          <w:sz w:val="26"/>
          <w:szCs w:val="26"/>
        </w:rPr>
        <w:t>1. Thông tin về thành viên Ban Kiểm soát (BKS)</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tblPr>
      <w:tblGrid>
        <w:gridCol w:w="710"/>
        <w:gridCol w:w="2659"/>
        <w:gridCol w:w="1134"/>
        <w:gridCol w:w="1417"/>
        <w:gridCol w:w="1134"/>
        <w:gridCol w:w="1134"/>
        <w:gridCol w:w="1276"/>
      </w:tblGrid>
      <w:tr w:rsidR="007E696F" w:rsidRPr="004238BE" w:rsidTr="00410ABA">
        <w:trPr>
          <w:trHeight w:val="20"/>
        </w:trPr>
        <w:tc>
          <w:tcPr>
            <w:tcW w:w="710" w:type="dxa"/>
          </w:tcPr>
          <w:p w:rsidR="007E696F" w:rsidRPr="004238BE" w:rsidRDefault="007E696F" w:rsidP="0099120E">
            <w:pPr>
              <w:spacing w:before="120"/>
              <w:jc w:val="center"/>
              <w:rPr>
                <w:rFonts w:asciiTheme="majorHAnsi" w:hAnsiTheme="majorHAnsi" w:cstheme="majorHAnsi"/>
                <w:sz w:val="26"/>
                <w:szCs w:val="26"/>
              </w:rPr>
            </w:pPr>
            <w:r w:rsidRPr="004238BE">
              <w:rPr>
                <w:rFonts w:asciiTheme="majorHAnsi" w:hAnsiTheme="majorHAnsi" w:cstheme="majorHAnsi"/>
                <w:sz w:val="26"/>
                <w:szCs w:val="26"/>
              </w:rPr>
              <w:t xml:space="preserve">Stt </w:t>
            </w:r>
          </w:p>
        </w:tc>
        <w:tc>
          <w:tcPr>
            <w:tcW w:w="2659" w:type="dxa"/>
          </w:tcPr>
          <w:p w:rsidR="007E696F" w:rsidRPr="004238BE" w:rsidRDefault="007E696F" w:rsidP="00E52CE2">
            <w:pPr>
              <w:spacing w:before="120"/>
              <w:jc w:val="center"/>
              <w:rPr>
                <w:rFonts w:asciiTheme="majorHAnsi" w:hAnsiTheme="majorHAnsi" w:cstheme="majorHAnsi"/>
                <w:sz w:val="26"/>
                <w:szCs w:val="26"/>
              </w:rPr>
            </w:pPr>
            <w:r w:rsidRPr="004238BE">
              <w:rPr>
                <w:rFonts w:asciiTheme="majorHAnsi" w:hAnsiTheme="majorHAnsi" w:cstheme="majorHAnsi"/>
                <w:sz w:val="26"/>
                <w:szCs w:val="26"/>
              </w:rPr>
              <w:t xml:space="preserve">Thành viên BKS </w:t>
            </w:r>
          </w:p>
        </w:tc>
        <w:tc>
          <w:tcPr>
            <w:tcW w:w="1134" w:type="dxa"/>
          </w:tcPr>
          <w:p w:rsidR="007E696F" w:rsidRPr="004238BE" w:rsidRDefault="007E696F" w:rsidP="00E52CE2">
            <w:pPr>
              <w:spacing w:before="120"/>
              <w:jc w:val="center"/>
              <w:rPr>
                <w:rFonts w:asciiTheme="majorHAnsi" w:hAnsiTheme="majorHAnsi" w:cstheme="majorHAnsi"/>
                <w:sz w:val="26"/>
                <w:szCs w:val="26"/>
              </w:rPr>
            </w:pPr>
            <w:r w:rsidRPr="004238BE">
              <w:rPr>
                <w:rFonts w:asciiTheme="majorHAnsi" w:hAnsiTheme="majorHAnsi" w:cstheme="majorHAnsi"/>
                <w:sz w:val="26"/>
                <w:szCs w:val="26"/>
              </w:rPr>
              <w:t xml:space="preserve">Chức vụ </w:t>
            </w:r>
          </w:p>
        </w:tc>
        <w:tc>
          <w:tcPr>
            <w:tcW w:w="1417" w:type="dxa"/>
          </w:tcPr>
          <w:p w:rsidR="007E696F" w:rsidRPr="004238BE" w:rsidRDefault="007E696F" w:rsidP="00E52CE2">
            <w:pPr>
              <w:spacing w:before="120"/>
              <w:jc w:val="center"/>
              <w:rPr>
                <w:rFonts w:asciiTheme="majorHAnsi" w:hAnsiTheme="majorHAnsi" w:cstheme="majorHAnsi"/>
                <w:sz w:val="26"/>
                <w:szCs w:val="26"/>
              </w:rPr>
            </w:pPr>
            <w:r w:rsidRPr="004238BE">
              <w:rPr>
                <w:rFonts w:asciiTheme="majorHAnsi" w:hAnsiTheme="majorHAnsi" w:cstheme="majorHAnsi"/>
                <w:sz w:val="26"/>
                <w:szCs w:val="26"/>
              </w:rPr>
              <w:t>Ngày b</w:t>
            </w:r>
            <w:r w:rsidRPr="00D86D67">
              <w:rPr>
                <w:rFonts w:asciiTheme="majorHAnsi" w:hAnsiTheme="majorHAnsi" w:cstheme="majorHAnsi"/>
                <w:sz w:val="26"/>
                <w:szCs w:val="26"/>
              </w:rPr>
              <w:t>ắ</w:t>
            </w:r>
            <w:r w:rsidRPr="004238BE">
              <w:rPr>
                <w:rFonts w:asciiTheme="majorHAnsi" w:hAnsiTheme="majorHAnsi" w:cstheme="majorHAnsi"/>
                <w:sz w:val="26"/>
                <w:szCs w:val="26"/>
              </w:rPr>
              <w:t>t đầu là thành viên BKS</w:t>
            </w:r>
            <w:r w:rsidRPr="00D86D67">
              <w:rPr>
                <w:rFonts w:asciiTheme="majorHAnsi" w:hAnsiTheme="majorHAnsi" w:cstheme="majorHAnsi"/>
                <w:sz w:val="26"/>
                <w:szCs w:val="26"/>
              </w:rPr>
              <w:br/>
            </w:r>
          </w:p>
        </w:tc>
        <w:tc>
          <w:tcPr>
            <w:tcW w:w="1134" w:type="dxa"/>
          </w:tcPr>
          <w:p w:rsidR="007E696F" w:rsidRPr="004238BE" w:rsidRDefault="007E696F" w:rsidP="00E52CE2">
            <w:pPr>
              <w:spacing w:before="120"/>
              <w:jc w:val="center"/>
              <w:rPr>
                <w:rFonts w:asciiTheme="majorHAnsi" w:hAnsiTheme="majorHAnsi" w:cstheme="majorHAnsi"/>
                <w:sz w:val="26"/>
                <w:szCs w:val="26"/>
              </w:rPr>
            </w:pPr>
            <w:r w:rsidRPr="004238BE">
              <w:rPr>
                <w:rFonts w:asciiTheme="majorHAnsi" w:hAnsiTheme="majorHAnsi" w:cstheme="majorHAnsi"/>
                <w:sz w:val="26"/>
                <w:szCs w:val="26"/>
              </w:rPr>
              <w:t>Số buổi họp BKS tham dự</w:t>
            </w:r>
            <w:r w:rsidRPr="004238BE">
              <w:rPr>
                <w:rFonts w:asciiTheme="majorHAnsi" w:hAnsiTheme="majorHAnsi" w:cstheme="majorHAnsi"/>
                <w:sz w:val="26"/>
                <w:szCs w:val="26"/>
                <w:lang w:val="en-US"/>
              </w:rPr>
              <w:br/>
            </w:r>
          </w:p>
        </w:tc>
        <w:tc>
          <w:tcPr>
            <w:tcW w:w="1134" w:type="dxa"/>
          </w:tcPr>
          <w:p w:rsidR="007E696F" w:rsidRPr="004238BE" w:rsidRDefault="007E696F" w:rsidP="00E52CE2">
            <w:pPr>
              <w:spacing w:before="120"/>
              <w:jc w:val="center"/>
              <w:rPr>
                <w:rFonts w:asciiTheme="majorHAnsi" w:hAnsiTheme="majorHAnsi" w:cstheme="majorHAnsi"/>
                <w:sz w:val="26"/>
                <w:szCs w:val="26"/>
              </w:rPr>
            </w:pPr>
            <w:r w:rsidRPr="004238BE">
              <w:rPr>
                <w:rFonts w:asciiTheme="majorHAnsi" w:hAnsiTheme="majorHAnsi" w:cstheme="majorHAnsi"/>
                <w:sz w:val="26"/>
                <w:szCs w:val="26"/>
              </w:rPr>
              <w:t xml:space="preserve">Tỷ lệ tham dự họp </w:t>
            </w:r>
          </w:p>
        </w:tc>
        <w:tc>
          <w:tcPr>
            <w:tcW w:w="1276" w:type="dxa"/>
          </w:tcPr>
          <w:p w:rsidR="007E696F" w:rsidRPr="004238BE" w:rsidRDefault="007E696F" w:rsidP="00E52CE2">
            <w:pPr>
              <w:spacing w:before="120"/>
              <w:jc w:val="center"/>
              <w:rPr>
                <w:rFonts w:asciiTheme="majorHAnsi" w:hAnsiTheme="majorHAnsi" w:cstheme="majorHAnsi"/>
                <w:sz w:val="26"/>
                <w:szCs w:val="26"/>
              </w:rPr>
            </w:pPr>
            <w:r w:rsidRPr="004238BE">
              <w:rPr>
                <w:rFonts w:asciiTheme="majorHAnsi" w:hAnsiTheme="majorHAnsi" w:cstheme="majorHAnsi"/>
                <w:sz w:val="26"/>
                <w:szCs w:val="26"/>
              </w:rPr>
              <w:t xml:space="preserve">Lý do không tham dự họp </w:t>
            </w:r>
          </w:p>
        </w:tc>
      </w:tr>
      <w:tr w:rsidR="007E696F" w:rsidRPr="004238BE" w:rsidTr="00410ABA">
        <w:trPr>
          <w:trHeight w:val="20"/>
        </w:trPr>
        <w:tc>
          <w:tcPr>
            <w:tcW w:w="710" w:type="dxa"/>
          </w:tcPr>
          <w:p w:rsidR="007E696F" w:rsidRPr="004238BE" w:rsidRDefault="0099120E" w:rsidP="009E5D38">
            <w:pPr>
              <w:spacing w:before="120"/>
              <w:jc w:val="center"/>
              <w:rPr>
                <w:rFonts w:asciiTheme="majorHAnsi" w:hAnsiTheme="majorHAnsi" w:cstheme="majorHAnsi"/>
                <w:sz w:val="26"/>
                <w:szCs w:val="26"/>
                <w:lang w:val="en-US"/>
              </w:rPr>
            </w:pPr>
            <w:r w:rsidRPr="004238BE">
              <w:rPr>
                <w:rFonts w:asciiTheme="majorHAnsi" w:hAnsiTheme="majorHAnsi" w:cstheme="majorHAnsi"/>
                <w:sz w:val="26"/>
                <w:szCs w:val="26"/>
                <w:lang w:val="en-US"/>
              </w:rPr>
              <w:t>1</w:t>
            </w:r>
          </w:p>
        </w:tc>
        <w:tc>
          <w:tcPr>
            <w:tcW w:w="2659" w:type="dxa"/>
          </w:tcPr>
          <w:p w:rsidR="00E52CE2" w:rsidRPr="004238BE" w:rsidRDefault="00025187" w:rsidP="00E52CE2">
            <w:pPr>
              <w:spacing w:before="120"/>
              <w:rPr>
                <w:rFonts w:asciiTheme="majorHAnsi" w:hAnsiTheme="majorHAnsi" w:cstheme="majorHAnsi"/>
                <w:sz w:val="26"/>
                <w:szCs w:val="26"/>
                <w:lang w:val="en-US"/>
              </w:rPr>
            </w:pPr>
            <w:r w:rsidRPr="004238BE">
              <w:rPr>
                <w:rFonts w:asciiTheme="majorHAnsi" w:hAnsiTheme="majorHAnsi" w:cstheme="majorHAnsi"/>
                <w:sz w:val="26"/>
                <w:szCs w:val="26"/>
                <w:lang w:val="en-US"/>
              </w:rPr>
              <w:t>Nguyễn Ngọc Sơn Phú</w:t>
            </w:r>
          </w:p>
          <w:p w:rsidR="007E696F" w:rsidRPr="004238BE" w:rsidRDefault="007E696F" w:rsidP="009E5D38">
            <w:pPr>
              <w:spacing w:before="120"/>
              <w:rPr>
                <w:rFonts w:asciiTheme="majorHAnsi" w:hAnsiTheme="majorHAnsi" w:cstheme="majorHAnsi"/>
                <w:sz w:val="26"/>
                <w:szCs w:val="26"/>
                <w:lang w:val="en-US"/>
              </w:rPr>
            </w:pPr>
          </w:p>
        </w:tc>
        <w:tc>
          <w:tcPr>
            <w:tcW w:w="1134" w:type="dxa"/>
          </w:tcPr>
          <w:p w:rsidR="007E696F" w:rsidRPr="004238BE" w:rsidRDefault="00025187" w:rsidP="009E5D38">
            <w:pPr>
              <w:spacing w:before="120"/>
              <w:jc w:val="center"/>
              <w:rPr>
                <w:rFonts w:asciiTheme="majorHAnsi" w:hAnsiTheme="majorHAnsi" w:cstheme="majorHAnsi"/>
                <w:sz w:val="26"/>
                <w:szCs w:val="26"/>
                <w:lang w:val="en-US"/>
              </w:rPr>
            </w:pPr>
            <w:r w:rsidRPr="004238BE">
              <w:rPr>
                <w:rFonts w:asciiTheme="majorHAnsi" w:hAnsiTheme="majorHAnsi" w:cstheme="majorHAnsi"/>
                <w:sz w:val="26"/>
                <w:szCs w:val="26"/>
                <w:lang w:val="en-US"/>
              </w:rPr>
              <w:t>Trưởng ban</w:t>
            </w:r>
          </w:p>
        </w:tc>
        <w:tc>
          <w:tcPr>
            <w:tcW w:w="1417" w:type="dxa"/>
          </w:tcPr>
          <w:p w:rsidR="007E696F" w:rsidRPr="004238BE" w:rsidRDefault="0060783F" w:rsidP="0060783F">
            <w:pPr>
              <w:spacing w:before="120"/>
              <w:jc w:val="center"/>
              <w:rPr>
                <w:rFonts w:asciiTheme="majorHAnsi" w:hAnsiTheme="majorHAnsi" w:cstheme="majorHAnsi"/>
                <w:sz w:val="26"/>
                <w:szCs w:val="26"/>
                <w:lang w:val="en-US"/>
              </w:rPr>
            </w:pPr>
            <w:r>
              <w:rPr>
                <w:rFonts w:asciiTheme="majorHAnsi" w:hAnsiTheme="majorHAnsi" w:cstheme="majorHAnsi"/>
                <w:sz w:val="26"/>
                <w:szCs w:val="26"/>
                <w:lang w:val="en-US"/>
              </w:rPr>
              <w:t>2</w:t>
            </w:r>
            <w:r w:rsidR="00025187" w:rsidRPr="004238BE">
              <w:rPr>
                <w:rFonts w:asciiTheme="majorHAnsi" w:hAnsiTheme="majorHAnsi" w:cstheme="majorHAnsi"/>
                <w:sz w:val="26"/>
                <w:szCs w:val="26"/>
                <w:lang w:val="en-US"/>
              </w:rPr>
              <w:t>5/0</w:t>
            </w:r>
            <w:r>
              <w:rPr>
                <w:rFonts w:asciiTheme="majorHAnsi" w:hAnsiTheme="majorHAnsi" w:cstheme="majorHAnsi"/>
                <w:sz w:val="26"/>
                <w:szCs w:val="26"/>
                <w:lang w:val="en-US"/>
              </w:rPr>
              <w:t>4</w:t>
            </w:r>
            <w:r w:rsidR="00025187" w:rsidRPr="004238BE">
              <w:rPr>
                <w:rFonts w:asciiTheme="majorHAnsi" w:hAnsiTheme="majorHAnsi" w:cstheme="majorHAnsi"/>
                <w:sz w:val="26"/>
                <w:szCs w:val="26"/>
                <w:lang w:val="en-US"/>
              </w:rPr>
              <w:t>/201</w:t>
            </w:r>
            <w:r w:rsidR="00F60C40">
              <w:rPr>
                <w:rFonts w:asciiTheme="majorHAnsi" w:hAnsiTheme="majorHAnsi" w:cstheme="majorHAnsi"/>
                <w:sz w:val="26"/>
                <w:szCs w:val="26"/>
                <w:lang w:val="en-US"/>
              </w:rPr>
              <w:t>5</w:t>
            </w:r>
          </w:p>
        </w:tc>
        <w:tc>
          <w:tcPr>
            <w:tcW w:w="1134" w:type="dxa"/>
          </w:tcPr>
          <w:p w:rsidR="007E696F" w:rsidRPr="004238BE" w:rsidRDefault="00025187" w:rsidP="009E5D38">
            <w:pPr>
              <w:spacing w:before="120"/>
              <w:jc w:val="center"/>
              <w:rPr>
                <w:rFonts w:asciiTheme="majorHAnsi" w:hAnsiTheme="majorHAnsi" w:cstheme="majorHAnsi"/>
                <w:sz w:val="26"/>
                <w:szCs w:val="26"/>
                <w:lang w:val="en-US"/>
              </w:rPr>
            </w:pPr>
            <w:r w:rsidRPr="004238BE">
              <w:rPr>
                <w:rFonts w:asciiTheme="majorHAnsi" w:hAnsiTheme="majorHAnsi" w:cstheme="majorHAnsi"/>
                <w:sz w:val="26"/>
                <w:szCs w:val="26"/>
                <w:lang w:val="en-US"/>
              </w:rPr>
              <w:t>1</w:t>
            </w:r>
          </w:p>
        </w:tc>
        <w:tc>
          <w:tcPr>
            <w:tcW w:w="1134" w:type="dxa"/>
          </w:tcPr>
          <w:p w:rsidR="007E696F" w:rsidRPr="004238BE" w:rsidRDefault="00025187" w:rsidP="009E5D38">
            <w:pPr>
              <w:spacing w:before="120"/>
              <w:jc w:val="center"/>
              <w:rPr>
                <w:rFonts w:asciiTheme="majorHAnsi" w:hAnsiTheme="majorHAnsi" w:cstheme="majorHAnsi"/>
                <w:sz w:val="26"/>
                <w:szCs w:val="26"/>
                <w:lang w:val="en-US"/>
              </w:rPr>
            </w:pPr>
            <w:r w:rsidRPr="004238BE">
              <w:rPr>
                <w:rFonts w:asciiTheme="majorHAnsi" w:hAnsiTheme="majorHAnsi" w:cstheme="majorHAnsi"/>
                <w:sz w:val="26"/>
                <w:szCs w:val="26"/>
                <w:lang w:val="en-US"/>
              </w:rPr>
              <w:t>100%</w:t>
            </w:r>
          </w:p>
        </w:tc>
        <w:tc>
          <w:tcPr>
            <w:tcW w:w="1276" w:type="dxa"/>
          </w:tcPr>
          <w:p w:rsidR="007E696F" w:rsidRPr="004238BE" w:rsidRDefault="00025187" w:rsidP="009E5D38">
            <w:pPr>
              <w:spacing w:before="120"/>
              <w:jc w:val="center"/>
              <w:rPr>
                <w:rFonts w:asciiTheme="majorHAnsi" w:hAnsiTheme="majorHAnsi" w:cstheme="majorHAnsi"/>
                <w:sz w:val="26"/>
                <w:szCs w:val="26"/>
                <w:lang w:val="en-US"/>
              </w:rPr>
            </w:pPr>
            <w:r w:rsidRPr="004238BE">
              <w:rPr>
                <w:rFonts w:asciiTheme="majorHAnsi" w:hAnsiTheme="majorHAnsi" w:cstheme="majorHAnsi"/>
                <w:sz w:val="26"/>
                <w:szCs w:val="26"/>
                <w:lang w:val="en-US"/>
              </w:rPr>
              <w:t>-</w:t>
            </w:r>
          </w:p>
        </w:tc>
      </w:tr>
      <w:tr w:rsidR="00996EA9" w:rsidRPr="004238BE" w:rsidTr="00410ABA">
        <w:trPr>
          <w:trHeight w:val="20"/>
        </w:trPr>
        <w:tc>
          <w:tcPr>
            <w:tcW w:w="710" w:type="dxa"/>
          </w:tcPr>
          <w:p w:rsidR="00996EA9" w:rsidRPr="004238BE" w:rsidRDefault="00996EA9" w:rsidP="009E5D38">
            <w:pPr>
              <w:spacing w:before="120"/>
              <w:jc w:val="center"/>
              <w:rPr>
                <w:rFonts w:asciiTheme="majorHAnsi" w:hAnsiTheme="majorHAnsi" w:cstheme="majorHAnsi"/>
                <w:sz w:val="26"/>
                <w:szCs w:val="26"/>
                <w:lang w:val="en-US"/>
              </w:rPr>
            </w:pPr>
            <w:r w:rsidRPr="004238BE">
              <w:rPr>
                <w:rFonts w:asciiTheme="majorHAnsi" w:hAnsiTheme="majorHAnsi" w:cstheme="majorHAnsi"/>
                <w:sz w:val="26"/>
                <w:szCs w:val="26"/>
                <w:lang w:val="en-US"/>
              </w:rPr>
              <w:t xml:space="preserve">2 </w:t>
            </w:r>
          </w:p>
        </w:tc>
        <w:tc>
          <w:tcPr>
            <w:tcW w:w="2659" w:type="dxa"/>
          </w:tcPr>
          <w:p w:rsidR="00996EA9" w:rsidRPr="004238BE" w:rsidRDefault="00996EA9" w:rsidP="00E52CE2">
            <w:pPr>
              <w:spacing w:before="120"/>
              <w:rPr>
                <w:rFonts w:asciiTheme="majorHAnsi" w:hAnsiTheme="majorHAnsi" w:cstheme="majorHAnsi"/>
                <w:sz w:val="26"/>
                <w:szCs w:val="26"/>
                <w:lang w:val="en-US"/>
              </w:rPr>
            </w:pPr>
            <w:r w:rsidRPr="004238BE">
              <w:rPr>
                <w:rFonts w:asciiTheme="majorHAnsi" w:hAnsiTheme="majorHAnsi" w:cstheme="majorHAnsi"/>
                <w:sz w:val="26"/>
                <w:szCs w:val="26"/>
                <w:lang w:val="en-US"/>
              </w:rPr>
              <w:t>Đinh Thị Kim Anh</w:t>
            </w:r>
          </w:p>
        </w:tc>
        <w:tc>
          <w:tcPr>
            <w:tcW w:w="1134" w:type="dxa"/>
          </w:tcPr>
          <w:p w:rsidR="00996EA9" w:rsidRPr="004238BE" w:rsidRDefault="00996EA9" w:rsidP="009E5D38">
            <w:pPr>
              <w:spacing w:before="120"/>
              <w:jc w:val="center"/>
              <w:rPr>
                <w:rFonts w:asciiTheme="majorHAnsi" w:hAnsiTheme="majorHAnsi" w:cstheme="majorHAnsi"/>
                <w:sz w:val="26"/>
                <w:szCs w:val="26"/>
                <w:lang w:val="en-US"/>
              </w:rPr>
            </w:pPr>
            <w:r w:rsidRPr="004238BE">
              <w:rPr>
                <w:rFonts w:asciiTheme="majorHAnsi" w:hAnsiTheme="majorHAnsi" w:cstheme="majorHAnsi"/>
                <w:sz w:val="26"/>
                <w:szCs w:val="26"/>
                <w:lang w:val="en-US"/>
              </w:rPr>
              <w:t>Thành viên</w:t>
            </w:r>
          </w:p>
        </w:tc>
        <w:tc>
          <w:tcPr>
            <w:tcW w:w="1417" w:type="dxa"/>
          </w:tcPr>
          <w:p w:rsidR="00996EA9" w:rsidRPr="004238BE" w:rsidRDefault="0060783F" w:rsidP="00F60C40">
            <w:pPr>
              <w:spacing w:before="120"/>
              <w:jc w:val="center"/>
              <w:rPr>
                <w:rFonts w:asciiTheme="majorHAnsi" w:hAnsiTheme="majorHAnsi" w:cstheme="majorHAnsi"/>
                <w:sz w:val="26"/>
                <w:szCs w:val="26"/>
                <w:lang w:val="en-US"/>
              </w:rPr>
            </w:pPr>
            <w:r>
              <w:rPr>
                <w:rFonts w:asciiTheme="majorHAnsi" w:hAnsiTheme="majorHAnsi" w:cstheme="majorHAnsi"/>
                <w:sz w:val="26"/>
                <w:szCs w:val="26"/>
                <w:lang w:val="en-US"/>
              </w:rPr>
              <w:t>2</w:t>
            </w:r>
            <w:r w:rsidRPr="004238BE">
              <w:rPr>
                <w:rFonts w:asciiTheme="majorHAnsi" w:hAnsiTheme="majorHAnsi" w:cstheme="majorHAnsi"/>
                <w:sz w:val="26"/>
                <w:szCs w:val="26"/>
                <w:lang w:val="en-US"/>
              </w:rPr>
              <w:t>5/0</w:t>
            </w:r>
            <w:r>
              <w:rPr>
                <w:rFonts w:asciiTheme="majorHAnsi" w:hAnsiTheme="majorHAnsi" w:cstheme="majorHAnsi"/>
                <w:sz w:val="26"/>
                <w:szCs w:val="26"/>
                <w:lang w:val="en-US"/>
              </w:rPr>
              <w:t>4</w:t>
            </w:r>
            <w:r w:rsidRPr="004238BE">
              <w:rPr>
                <w:rFonts w:asciiTheme="majorHAnsi" w:hAnsiTheme="majorHAnsi" w:cstheme="majorHAnsi"/>
                <w:sz w:val="26"/>
                <w:szCs w:val="26"/>
                <w:lang w:val="en-US"/>
              </w:rPr>
              <w:t>/201</w:t>
            </w:r>
            <w:r>
              <w:rPr>
                <w:rFonts w:asciiTheme="majorHAnsi" w:hAnsiTheme="majorHAnsi" w:cstheme="majorHAnsi"/>
                <w:sz w:val="26"/>
                <w:szCs w:val="26"/>
                <w:lang w:val="en-US"/>
              </w:rPr>
              <w:t>5</w:t>
            </w:r>
          </w:p>
        </w:tc>
        <w:tc>
          <w:tcPr>
            <w:tcW w:w="1134" w:type="dxa"/>
          </w:tcPr>
          <w:p w:rsidR="00996EA9" w:rsidRPr="004238BE" w:rsidRDefault="00996EA9" w:rsidP="009E5D38">
            <w:pPr>
              <w:spacing w:before="120"/>
              <w:jc w:val="center"/>
              <w:rPr>
                <w:rFonts w:asciiTheme="majorHAnsi" w:hAnsiTheme="majorHAnsi" w:cstheme="majorHAnsi"/>
                <w:sz w:val="26"/>
                <w:szCs w:val="26"/>
                <w:lang w:val="en-US"/>
              </w:rPr>
            </w:pPr>
            <w:r w:rsidRPr="004238BE">
              <w:rPr>
                <w:rFonts w:asciiTheme="majorHAnsi" w:hAnsiTheme="majorHAnsi" w:cstheme="majorHAnsi"/>
                <w:sz w:val="26"/>
                <w:szCs w:val="26"/>
                <w:lang w:val="en-US"/>
              </w:rPr>
              <w:t>1</w:t>
            </w:r>
          </w:p>
        </w:tc>
        <w:tc>
          <w:tcPr>
            <w:tcW w:w="1134" w:type="dxa"/>
          </w:tcPr>
          <w:p w:rsidR="00996EA9" w:rsidRPr="004238BE" w:rsidRDefault="00996EA9" w:rsidP="009E5D38">
            <w:pPr>
              <w:spacing w:before="120"/>
              <w:jc w:val="center"/>
              <w:rPr>
                <w:rFonts w:asciiTheme="majorHAnsi" w:hAnsiTheme="majorHAnsi" w:cstheme="majorHAnsi"/>
                <w:sz w:val="26"/>
                <w:szCs w:val="26"/>
                <w:lang w:val="en-US"/>
              </w:rPr>
            </w:pPr>
            <w:r w:rsidRPr="004238BE">
              <w:rPr>
                <w:rFonts w:asciiTheme="majorHAnsi" w:hAnsiTheme="majorHAnsi" w:cstheme="majorHAnsi"/>
                <w:sz w:val="26"/>
                <w:szCs w:val="26"/>
                <w:lang w:val="en-US"/>
              </w:rPr>
              <w:t>100%</w:t>
            </w:r>
          </w:p>
        </w:tc>
        <w:tc>
          <w:tcPr>
            <w:tcW w:w="1276" w:type="dxa"/>
          </w:tcPr>
          <w:p w:rsidR="00996EA9" w:rsidRPr="004238BE" w:rsidRDefault="00996EA9" w:rsidP="009E5D38">
            <w:pPr>
              <w:spacing w:before="120"/>
              <w:jc w:val="center"/>
              <w:rPr>
                <w:rFonts w:asciiTheme="majorHAnsi" w:hAnsiTheme="majorHAnsi" w:cstheme="majorHAnsi"/>
                <w:sz w:val="26"/>
                <w:szCs w:val="26"/>
                <w:lang w:val="en-US"/>
              </w:rPr>
            </w:pPr>
            <w:r w:rsidRPr="004238BE">
              <w:rPr>
                <w:rFonts w:asciiTheme="majorHAnsi" w:hAnsiTheme="majorHAnsi" w:cstheme="majorHAnsi"/>
                <w:sz w:val="26"/>
                <w:szCs w:val="26"/>
                <w:lang w:val="en-US"/>
              </w:rPr>
              <w:t>-</w:t>
            </w:r>
          </w:p>
        </w:tc>
      </w:tr>
      <w:tr w:rsidR="00996EA9" w:rsidRPr="004238BE" w:rsidTr="00410ABA">
        <w:trPr>
          <w:trHeight w:val="20"/>
        </w:trPr>
        <w:tc>
          <w:tcPr>
            <w:tcW w:w="710" w:type="dxa"/>
          </w:tcPr>
          <w:p w:rsidR="00996EA9" w:rsidRPr="004238BE" w:rsidRDefault="00996EA9" w:rsidP="009E5D38">
            <w:pPr>
              <w:spacing w:before="120"/>
              <w:jc w:val="center"/>
              <w:rPr>
                <w:rFonts w:asciiTheme="majorHAnsi" w:hAnsiTheme="majorHAnsi" w:cstheme="majorHAnsi"/>
                <w:sz w:val="26"/>
                <w:szCs w:val="26"/>
                <w:lang w:val="en-US"/>
              </w:rPr>
            </w:pPr>
            <w:r w:rsidRPr="004238BE">
              <w:rPr>
                <w:rFonts w:asciiTheme="majorHAnsi" w:hAnsiTheme="majorHAnsi" w:cstheme="majorHAnsi"/>
                <w:sz w:val="26"/>
                <w:szCs w:val="26"/>
                <w:lang w:val="en-US"/>
              </w:rPr>
              <w:t xml:space="preserve">3 </w:t>
            </w:r>
          </w:p>
        </w:tc>
        <w:tc>
          <w:tcPr>
            <w:tcW w:w="2659" w:type="dxa"/>
          </w:tcPr>
          <w:p w:rsidR="00996EA9" w:rsidRPr="004238BE" w:rsidRDefault="00996EA9" w:rsidP="00E52CE2">
            <w:pPr>
              <w:spacing w:before="120"/>
              <w:rPr>
                <w:rFonts w:asciiTheme="majorHAnsi" w:hAnsiTheme="majorHAnsi" w:cstheme="majorHAnsi"/>
                <w:sz w:val="26"/>
                <w:szCs w:val="26"/>
                <w:lang w:val="en-US"/>
              </w:rPr>
            </w:pPr>
            <w:r w:rsidRPr="004238BE">
              <w:rPr>
                <w:rFonts w:asciiTheme="majorHAnsi" w:hAnsiTheme="majorHAnsi" w:cstheme="majorHAnsi"/>
                <w:sz w:val="26"/>
                <w:szCs w:val="26"/>
                <w:lang w:val="en-US"/>
              </w:rPr>
              <w:t>Trần Mạnh Hùng</w:t>
            </w:r>
          </w:p>
        </w:tc>
        <w:tc>
          <w:tcPr>
            <w:tcW w:w="1134" w:type="dxa"/>
          </w:tcPr>
          <w:p w:rsidR="00996EA9" w:rsidRPr="004238BE" w:rsidRDefault="00996EA9" w:rsidP="009E5D38">
            <w:pPr>
              <w:spacing w:before="120"/>
              <w:jc w:val="center"/>
              <w:rPr>
                <w:rFonts w:asciiTheme="majorHAnsi" w:hAnsiTheme="majorHAnsi" w:cstheme="majorHAnsi"/>
                <w:sz w:val="26"/>
                <w:szCs w:val="26"/>
                <w:lang w:val="en-US"/>
              </w:rPr>
            </w:pPr>
            <w:r w:rsidRPr="004238BE">
              <w:rPr>
                <w:rFonts w:asciiTheme="majorHAnsi" w:hAnsiTheme="majorHAnsi" w:cstheme="majorHAnsi"/>
                <w:sz w:val="26"/>
                <w:szCs w:val="26"/>
                <w:lang w:val="en-US"/>
              </w:rPr>
              <w:t>Thành viên</w:t>
            </w:r>
          </w:p>
        </w:tc>
        <w:tc>
          <w:tcPr>
            <w:tcW w:w="1417" w:type="dxa"/>
          </w:tcPr>
          <w:p w:rsidR="00996EA9" w:rsidRPr="004238BE" w:rsidRDefault="004679DF" w:rsidP="00F60C40">
            <w:pPr>
              <w:spacing w:before="120"/>
              <w:jc w:val="center"/>
              <w:rPr>
                <w:rFonts w:asciiTheme="majorHAnsi" w:hAnsiTheme="majorHAnsi" w:cstheme="majorHAnsi"/>
                <w:sz w:val="26"/>
                <w:szCs w:val="26"/>
                <w:lang w:val="en-US"/>
              </w:rPr>
            </w:pPr>
            <w:r w:rsidRPr="004679DF">
              <w:rPr>
                <w:rFonts w:asciiTheme="majorHAnsi" w:hAnsiTheme="majorHAnsi" w:cstheme="majorHAnsi"/>
                <w:sz w:val="26"/>
                <w:szCs w:val="26"/>
                <w:lang w:val="en-US"/>
              </w:rPr>
              <w:t>27/04/2014</w:t>
            </w:r>
          </w:p>
        </w:tc>
        <w:tc>
          <w:tcPr>
            <w:tcW w:w="1134" w:type="dxa"/>
          </w:tcPr>
          <w:p w:rsidR="00996EA9" w:rsidRPr="004238BE" w:rsidRDefault="00996EA9" w:rsidP="009E5D38">
            <w:pPr>
              <w:spacing w:before="120"/>
              <w:jc w:val="center"/>
              <w:rPr>
                <w:rFonts w:asciiTheme="majorHAnsi" w:hAnsiTheme="majorHAnsi" w:cstheme="majorHAnsi"/>
                <w:sz w:val="26"/>
                <w:szCs w:val="26"/>
                <w:lang w:val="en-US"/>
              </w:rPr>
            </w:pPr>
            <w:r w:rsidRPr="004238BE">
              <w:rPr>
                <w:rFonts w:asciiTheme="majorHAnsi" w:hAnsiTheme="majorHAnsi" w:cstheme="majorHAnsi"/>
                <w:sz w:val="26"/>
                <w:szCs w:val="26"/>
                <w:lang w:val="en-US"/>
              </w:rPr>
              <w:t>1</w:t>
            </w:r>
            <w:bookmarkStart w:id="0" w:name="_GoBack"/>
            <w:bookmarkEnd w:id="0"/>
          </w:p>
        </w:tc>
        <w:tc>
          <w:tcPr>
            <w:tcW w:w="1134" w:type="dxa"/>
          </w:tcPr>
          <w:p w:rsidR="00996EA9" w:rsidRPr="004238BE" w:rsidRDefault="00996EA9" w:rsidP="009E5D38">
            <w:pPr>
              <w:spacing w:before="120"/>
              <w:jc w:val="center"/>
              <w:rPr>
                <w:rFonts w:asciiTheme="majorHAnsi" w:hAnsiTheme="majorHAnsi" w:cstheme="majorHAnsi"/>
                <w:sz w:val="26"/>
                <w:szCs w:val="26"/>
                <w:lang w:val="en-US"/>
              </w:rPr>
            </w:pPr>
            <w:r w:rsidRPr="004238BE">
              <w:rPr>
                <w:rFonts w:asciiTheme="majorHAnsi" w:hAnsiTheme="majorHAnsi" w:cstheme="majorHAnsi"/>
                <w:sz w:val="26"/>
                <w:szCs w:val="26"/>
                <w:lang w:val="en-US"/>
              </w:rPr>
              <w:t>100%</w:t>
            </w:r>
          </w:p>
        </w:tc>
        <w:tc>
          <w:tcPr>
            <w:tcW w:w="1276" w:type="dxa"/>
          </w:tcPr>
          <w:p w:rsidR="00996EA9" w:rsidRPr="004238BE" w:rsidRDefault="00996EA9" w:rsidP="009E5D38">
            <w:pPr>
              <w:spacing w:before="120"/>
              <w:jc w:val="center"/>
              <w:rPr>
                <w:rFonts w:asciiTheme="majorHAnsi" w:hAnsiTheme="majorHAnsi" w:cstheme="majorHAnsi"/>
                <w:sz w:val="26"/>
                <w:szCs w:val="26"/>
                <w:lang w:val="en-US"/>
              </w:rPr>
            </w:pPr>
            <w:r w:rsidRPr="004238BE">
              <w:rPr>
                <w:rFonts w:asciiTheme="majorHAnsi" w:hAnsiTheme="majorHAnsi" w:cstheme="majorHAnsi"/>
                <w:sz w:val="26"/>
                <w:szCs w:val="26"/>
                <w:lang w:val="en-US"/>
              </w:rPr>
              <w:t>-</w:t>
            </w:r>
          </w:p>
        </w:tc>
      </w:tr>
    </w:tbl>
    <w:p w:rsidR="007E696F" w:rsidRPr="00D86D67" w:rsidRDefault="007E696F" w:rsidP="004238BE">
      <w:pPr>
        <w:spacing w:before="120"/>
        <w:ind w:firstLine="720"/>
        <w:jc w:val="both"/>
        <w:rPr>
          <w:rFonts w:asciiTheme="majorHAnsi" w:hAnsiTheme="majorHAnsi" w:cstheme="majorHAnsi"/>
          <w:i/>
          <w:sz w:val="26"/>
          <w:szCs w:val="26"/>
        </w:rPr>
      </w:pPr>
      <w:r w:rsidRPr="00D86D67">
        <w:rPr>
          <w:rFonts w:asciiTheme="majorHAnsi" w:hAnsiTheme="majorHAnsi" w:cstheme="majorHAnsi"/>
          <w:sz w:val="26"/>
          <w:szCs w:val="26"/>
        </w:rPr>
        <w:t xml:space="preserve">2. </w:t>
      </w:r>
      <w:r w:rsidRPr="004238BE">
        <w:rPr>
          <w:rFonts w:asciiTheme="majorHAnsi" w:hAnsiTheme="majorHAnsi" w:cstheme="majorHAnsi"/>
          <w:sz w:val="26"/>
          <w:szCs w:val="26"/>
        </w:rPr>
        <w:t xml:space="preserve">Hoạt động giám sát của BKS đối với HĐQT, Ban </w:t>
      </w:r>
      <w:r w:rsidR="00EF6DB0" w:rsidRPr="00D86D67">
        <w:rPr>
          <w:rFonts w:asciiTheme="majorHAnsi" w:hAnsiTheme="majorHAnsi" w:cstheme="majorHAnsi"/>
          <w:sz w:val="26"/>
          <w:szCs w:val="26"/>
        </w:rPr>
        <w:t xml:space="preserve">Tổng </w:t>
      </w:r>
      <w:r w:rsidRPr="004238BE">
        <w:rPr>
          <w:rFonts w:asciiTheme="majorHAnsi" w:hAnsiTheme="majorHAnsi" w:cstheme="majorHAnsi"/>
          <w:sz w:val="26"/>
          <w:szCs w:val="26"/>
        </w:rPr>
        <w:t>Giám đốc và cổ đông</w:t>
      </w:r>
      <w:r w:rsidR="00E52CE2" w:rsidRPr="00D86D67">
        <w:rPr>
          <w:rFonts w:asciiTheme="majorHAnsi" w:hAnsiTheme="majorHAnsi" w:cstheme="majorHAnsi"/>
          <w:i/>
          <w:sz w:val="26"/>
          <w:szCs w:val="26"/>
        </w:rPr>
        <w:t>:</w:t>
      </w:r>
    </w:p>
    <w:p w:rsidR="00EF6DB0" w:rsidRPr="004238BE" w:rsidRDefault="00EF6DB0" w:rsidP="004238BE">
      <w:pPr>
        <w:spacing w:before="120"/>
        <w:ind w:firstLine="720"/>
        <w:jc w:val="both"/>
        <w:rPr>
          <w:rFonts w:asciiTheme="majorHAnsi" w:hAnsiTheme="majorHAnsi" w:cstheme="majorHAnsi"/>
          <w:sz w:val="26"/>
          <w:szCs w:val="26"/>
          <w:lang w:val="en-US"/>
        </w:rPr>
      </w:pPr>
      <w:r w:rsidRPr="004238BE">
        <w:rPr>
          <w:rFonts w:asciiTheme="majorHAnsi" w:hAnsiTheme="majorHAnsi" w:cstheme="majorHAnsi"/>
          <w:sz w:val="26"/>
          <w:szCs w:val="26"/>
          <w:lang w:val="en-US"/>
        </w:rPr>
        <w:t>- Theo dõi, cập nhật tình hình thực hiện các chương trình mục tiêu năm theo nghị quyết ĐHĐCĐ thường niên.</w:t>
      </w:r>
    </w:p>
    <w:p w:rsidR="00EF6DB0" w:rsidRDefault="00EF6DB0" w:rsidP="004238BE">
      <w:pPr>
        <w:spacing w:before="120"/>
        <w:ind w:firstLine="720"/>
        <w:jc w:val="both"/>
        <w:rPr>
          <w:rFonts w:asciiTheme="majorHAnsi" w:hAnsiTheme="majorHAnsi" w:cstheme="majorHAnsi"/>
          <w:sz w:val="26"/>
          <w:szCs w:val="26"/>
          <w:lang w:val="en-US"/>
        </w:rPr>
      </w:pPr>
      <w:r w:rsidRPr="004238BE">
        <w:rPr>
          <w:rFonts w:asciiTheme="majorHAnsi" w:hAnsiTheme="majorHAnsi" w:cstheme="majorHAnsi"/>
          <w:sz w:val="26"/>
          <w:szCs w:val="26"/>
          <w:lang w:val="en-US"/>
        </w:rPr>
        <w:t>- Theo dõi, cập nhật tình hình thực hiện các các nghị quyết, quyết định của HĐQT, Ban Tổng giám đốc.</w:t>
      </w:r>
    </w:p>
    <w:p w:rsidR="00C65AC2" w:rsidRPr="004238BE" w:rsidRDefault="00C65AC2" w:rsidP="004238BE">
      <w:pPr>
        <w:spacing w:before="120"/>
        <w:ind w:firstLine="720"/>
        <w:jc w:val="both"/>
        <w:rPr>
          <w:rFonts w:asciiTheme="majorHAnsi" w:hAnsiTheme="majorHAnsi" w:cstheme="majorHAnsi"/>
          <w:sz w:val="26"/>
          <w:szCs w:val="26"/>
          <w:lang w:val="en-US"/>
        </w:rPr>
      </w:pPr>
      <w:r>
        <w:rPr>
          <w:rFonts w:asciiTheme="majorHAnsi" w:hAnsiTheme="majorHAnsi" w:cstheme="majorHAnsi"/>
          <w:sz w:val="26"/>
          <w:szCs w:val="26"/>
          <w:lang w:val="en-US"/>
        </w:rPr>
        <w:t>- Theo dõi, đánh giá việc tuân thủ các quy định tại điều lệ Công ty, luật doanh nghiệp của HĐQT, Ban TGĐ</w:t>
      </w:r>
      <w:r w:rsidR="007A752B">
        <w:rPr>
          <w:rFonts w:asciiTheme="majorHAnsi" w:hAnsiTheme="majorHAnsi" w:cstheme="majorHAnsi"/>
          <w:sz w:val="26"/>
          <w:szCs w:val="26"/>
          <w:lang w:val="en-US"/>
        </w:rPr>
        <w:t>.</w:t>
      </w:r>
    </w:p>
    <w:p w:rsidR="007E696F" w:rsidRPr="004238BE" w:rsidRDefault="007E696F" w:rsidP="004238BE">
      <w:pPr>
        <w:spacing w:before="120"/>
        <w:ind w:firstLine="720"/>
        <w:jc w:val="both"/>
        <w:rPr>
          <w:rFonts w:asciiTheme="majorHAnsi" w:hAnsiTheme="majorHAnsi" w:cstheme="majorHAnsi"/>
          <w:sz w:val="26"/>
          <w:szCs w:val="26"/>
          <w:lang w:val="en-US"/>
        </w:rPr>
      </w:pPr>
      <w:r w:rsidRPr="004238BE">
        <w:rPr>
          <w:rFonts w:asciiTheme="majorHAnsi" w:hAnsiTheme="majorHAnsi" w:cstheme="majorHAnsi"/>
          <w:sz w:val="26"/>
          <w:szCs w:val="26"/>
          <w:lang w:val="en-US"/>
        </w:rPr>
        <w:t xml:space="preserve">3. </w:t>
      </w:r>
      <w:r w:rsidRPr="004238BE">
        <w:rPr>
          <w:rFonts w:asciiTheme="majorHAnsi" w:hAnsiTheme="majorHAnsi" w:cstheme="majorHAnsi"/>
          <w:sz w:val="26"/>
          <w:szCs w:val="26"/>
        </w:rPr>
        <w:t>Sự phối hợp hoạt động giữa BKS đối với hoạt động của HĐQT, Ban Giám đốc điều hành và các cán bộ quản lý khác</w:t>
      </w:r>
      <w:r w:rsidR="00E52CE2" w:rsidRPr="004238BE">
        <w:rPr>
          <w:rFonts w:asciiTheme="majorHAnsi" w:hAnsiTheme="majorHAnsi" w:cstheme="majorHAnsi"/>
          <w:sz w:val="26"/>
          <w:szCs w:val="26"/>
          <w:lang w:val="en-US"/>
        </w:rPr>
        <w:t>:</w:t>
      </w:r>
    </w:p>
    <w:p w:rsidR="001A7644" w:rsidRPr="004238BE" w:rsidRDefault="001A7644" w:rsidP="004238BE">
      <w:pPr>
        <w:spacing w:before="120"/>
        <w:ind w:firstLine="720"/>
        <w:jc w:val="both"/>
        <w:rPr>
          <w:rFonts w:asciiTheme="majorHAnsi" w:hAnsiTheme="majorHAnsi" w:cstheme="majorHAnsi"/>
          <w:sz w:val="26"/>
          <w:szCs w:val="26"/>
          <w:lang w:val="en-US"/>
        </w:rPr>
      </w:pPr>
      <w:r w:rsidRPr="004238BE">
        <w:rPr>
          <w:rFonts w:asciiTheme="majorHAnsi" w:hAnsiTheme="majorHAnsi" w:cstheme="majorHAnsi"/>
          <w:sz w:val="26"/>
          <w:szCs w:val="26"/>
          <w:lang w:val="en-US"/>
        </w:rPr>
        <w:t xml:space="preserve">- HĐQT, Ban TGĐ chủ động cung cấp thông tin, tài liệu liên quan đến việc tổ chức thực hiện các chương trình mục tiêu năm theo nghị quyết ĐHĐCĐ thường. </w:t>
      </w:r>
    </w:p>
    <w:p w:rsidR="001A7644" w:rsidRPr="004238BE" w:rsidRDefault="001A7644" w:rsidP="004238BE">
      <w:pPr>
        <w:spacing w:before="120"/>
        <w:ind w:firstLine="720"/>
        <w:jc w:val="both"/>
        <w:rPr>
          <w:rFonts w:asciiTheme="majorHAnsi" w:hAnsiTheme="majorHAnsi" w:cstheme="majorHAnsi"/>
          <w:sz w:val="26"/>
          <w:szCs w:val="26"/>
          <w:lang w:val="en-US"/>
        </w:rPr>
      </w:pPr>
      <w:r w:rsidRPr="004238BE">
        <w:rPr>
          <w:rFonts w:asciiTheme="majorHAnsi" w:hAnsiTheme="majorHAnsi" w:cstheme="majorHAnsi"/>
          <w:sz w:val="26"/>
          <w:szCs w:val="26"/>
          <w:lang w:val="en-US"/>
        </w:rPr>
        <w:t>- HĐQT, Ban TGĐ chủ động cung cấp thông tin, tài liệu liên quan đến việc ra các nghị quyết, quyết định.</w:t>
      </w:r>
    </w:p>
    <w:p w:rsidR="001A7644" w:rsidRPr="004238BE" w:rsidRDefault="001A7644" w:rsidP="004238BE">
      <w:pPr>
        <w:spacing w:before="120"/>
        <w:ind w:firstLine="720"/>
        <w:jc w:val="both"/>
        <w:rPr>
          <w:rFonts w:asciiTheme="majorHAnsi" w:hAnsiTheme="majorHAnsi" w:cstheme="majorHAnsi"/>
          <w:sz w:val="26"/>
          <w:szCs w:val="26"/>
          <w:lang w:val="en-US"/>
        </w:rPr>
      </w:pPr>
      <w:r w:rsidRPr="004238BE">
        <w:rPr>
          <w:rFonts w:asciiTheme="majorHAnsi" w:hAnsiTheme="majorHAnsi" w:cstheme="majorHAnsi"/>
          <w:sz w:val="26"/>
          <w:szCs w:val="26"/>
          <w:lang w:val="en-US"/>
        </w:rPr>
        <w:t xml:space="preserve">- Trên cơ sơ các tài liệu thông tin được cung cấp, Ban kiểm soát xem xét, đánh giá mức độ thực hiện và sự phù hợp với </w:t>
      </w:r>
      <w:r w:rsidR="003A0831">
        <w:rPr>
          <w:rFonts w:asciiTheme="majorHAnsi" w:hAnsiTheme="majorHAnsi" w:cstheme="majorHAnsi"/>
          <w:sz w:val="26"/>
          <w:szCs w:val="26"/>
          <w:lang w:val="en-US"/>
        </w:rPr>
        <w:t>điều lệ</w:t>
      </w:r>
      <w:r w:rsidRPr="004238BE">
        <w:rPr>
          <w:rFonts w:asciiTheme="majorHAnsi" w:hAnsiTheme="majorHAnsi" w:cstheme="majorHAnsi"/>
          <w:sz w:val="26"/>
          <w:szCs w:val="26"/>
          <w:lang w:val="en-US"/>
        </w:rPr>
        <w:t xml:space="preserve"> cũng như các quy định của </w:t>
      </w:r>
      <w:r w:rsidR="003A0831">
        <w:rPr>
          <w:rFonts w:asciiTheme="majorHAnsi" w:hAnsiTheme="majorHAnsi" w:cstheme="majorHAnsi"/>
          <w:sz w:val="26"/>
          <w:szCs w:val="26"/>
          <w:lang w:val="en-US"/>
        </w:rPr>
        <w:t>luật doanh nghiệp</w:t>
      </w:r>
      <w:r w:rsidRPr="004238BE">
        <w:rPr>
          <w:rFonts w:asciiTheme="majorHAnsi" w:hAnsiTheme="majorHAnsi" w:cstheme="majorHAnsi"/>
          <w:sz w:val="26"/>
          <w:szCs w:val="26"/>
          <w:lang w:val="en-US"/>
        </w:rPr>
        <w:t>.</w:t>
      </w:r>
    </w:p>
    <w:p w:rsidR="007E696F" w:rsidRPr="004238BE" w:rsidRDefault="007E696F" w:rsidP="00FA545D">
      <w:pPr>
        <w:spacing w:before="120"/>
        <w:ind w:firstLine="720"/>
        <w:jc w:val="both"/>
        <w:rPr>
          <w:rFonts w:asciiTheme="majorHAnsi" w:hAnsiTheme="majorHAnsi" w:cstheme="majorHAnsi"/>
          <w:i/>
          <w:sz w:val="26"/>
          <w:szCs w:val="26"/>
          <w:lang w:val="en-US"/>
        </w:rPr>
      </w:pPr>
      <w:r w:rsidRPr="004238BE">
        <w:rPr>
          <w:rFonts w:asciiTheme="majorHAnsi" w:hAnsiTheme="majorHAnsi" w:cstheme="majorHAnsi"/>
          <w:sz w:val="26"/>
          <w:szCs w:val="26"/>
          <w:lang w:val="en-US"/>
        </w:rPr>
        <w:t xml:space="preserve">4. </w:t>
      </w:r>
      <w:r w:rsidRPr="004238BE">
        <w:rPr>
          <w:rFonts w:asciiTheme="majorHAnsi" w:hAnsiTheme="majorHAnsi" w:cstheme="majorHAnsi"/>
          <w:sz w:val="26"/>
          <w:szCs w:val="26"/>
        </w:rPr>
        <w:t>Hoạt động khác của BKS</w:t>
      </w:r>
      <w:r w:rsidR="00E52CE2" w:rsidRPr="004238BE">
        <w:rPr>
          <w:rFonts w:asciiTheme="majorHAnsi" w:hAnsiTheme="majorHAnsi" w:cstheme="majorHAnsi"/>
          <w:sz w:val="26"/>
          <w:szCs w:val="26"/>
          <w:lang w:val="en-US"/>
        </w:rPr>
        <w:t>:</w:t>
      </w:r>
      <w:r w:rsidR="001A7644" w:rsidRPr="004238BE">
        <w:rPr>
          <w:rFonts w:asciiTheme="majorHAnsi" w:hAnsiTheme="majorHAnsi" w:cstheme="majorHAnsi"/>
          <w:sz w:val="26"/>
          <w:szCs w:val="26"/>
          <w:lang w:val="en-US"/>
        </w:rPr>
        <w:t xml:space="preserve"> Không có</w:t>
      </w:r>
    </w:p>
    <w:p w:rsidR="007E696F" w:rsidRPr="004238BE" w:rsidRDefault="007E696F" w:rsidP="007E696F">
      <w:pPr>
        <w:spacing w:before="120"/>
        <w:jc w:val="both"/>
        <w:rPr>
          <w:rFonts w:asciiTheme="majorHAnsi" w:hAnsiTheme="majorHAnsi" w:cstheme="majorHAnsi"/>
          <w:b/>
          <w:sz w:val="26"/>
          <w:szCs w:val="26"/>
        </w:rPr>
      </w:pPr>
      <w:r w:rsidRPr="004238BE">
        <w:rPr>
          <w:rFonts w:asciiTheme="majorHAnsi" w:hAnsiTheme="majorHAnsi" w:cstheme="majorHAnsi"/>
          <w:b/>
          <w:sz w:val="26"/>
          <w:szCs w:val="26"/>
          <w:lang w:val="en-US"/>
        </w:rPr>
        <w:t xml:space="preserve">IV. </w:t>
      </w:r>
      <w:r w:rsidRPr="004238BE">
        <w:rPr>
          <w:rFonts w:asciiTheme="majorHAnsi" w:hAnsiTheme="majorHAnsi" w:cstheme="majorHAnsi"/>
          <w:b/>
          <w:sz w:val="26"/>
          <w:szCs w:val="26"/>
        </w:rPr>
        <w:t>Đào tạo về quản trị công ty</w:t>
      </w:r>
      <w:r w:rsidRPr="004238BE">
        <w:rPr>
          <w:rFonts w:asciiTheme="majorHAnsi" w:hAnsiTheme="majorHAnsi" w:cstheme="majorHAnsi"/>
          <w:b/>
          <w:i/>
          <w:sz w:val="26"/>
          <w:szCs w:val="26"/>
        </w:rPr>
        <w:t>:</w:t>
      </w:r>
    </w:p>
    <w:p w:rsidR="007E696F" w:rsidRPr="00D86D67" w:rsidRDefault="007E696F" w:rsidP="00410ABA">
      <w:pPr>
        <w:spacing w:before="120"/>
        <w:ind w:firstLine="720"/>
        <w:jc w:val="both"/>
        <w:rPr>
          <w:rFonts w:asciiTheme="majorHAnsi" w:hAnsiTheme="majorHAnsi" w:cstheme="majorHAnsi"/>
          <w:sz w:val="26"/>
          <w:szCs w:val="26"/>
        </w:rPr>
      </w:pPr>
      <w:r w:rsidRPr="004238BE">
        <w:rPr>
          <w:rFonts w:asciiTheme="majorHAnsi" w:hAnsiTheme="majorHAnsi" w:cstheme="majorHAnsi"/>
          <w:sz w:val="26"/>
          <w:szCs w:val="26"/>
        </w:rPr>
        <w:lastRenderedPageBreak/>
        <w:t>Các khóa đào tạo về quản trị công ty mà các thành viên HĐQT, thành viên BKS, Giám đốc (Tổng Giám đốc) điều hành, các cán bộ quản lý khác và Thư ký công ty đã tham gia theo quy định về quản trị công ty</w:t>
      </w:r>
      <w:r w:rsidR="00B00CE7" w:rsidRPr="00D86D67">
        <w:rPr>
          <w:rFonts w:asciiTheme="majorHAnsi" w:hAnsiTheme="majorHAnsi" w:cstheme="majorHAnsi"/>
          <w:sz w:val="26"/>
          <w:szCs w:val="26"/>
        </w:rPr>
        <w:t>:</w:t>
      </w:r>
      <w:r w:rsidR="00144171" w:rsidRPr="00D86D67">
        <w:rPr>
          <w:rFonts w:asciiTheme="majorHAnsi" w:hAnsiTheme="majorHAnsi" w:cstheme="majorHAnsi"/>
          <w:sz w:val="26"/>
          <w:szCs w:val="26"/>
        </w:rPr>
        <w:t xml:space="preserve"> Không có</w:t>
      </w:r>
    </w:p>
    <w:p w:rsidR="00144171" w:rsidRPr="00D86D67" w:rsidRDefault="00144171" w:rsidP="007E696F">
      <w:pPr>
        <w:spacing w:before="120"/>
        <w:jc w:val="both"/>
        <w:rPr>
          <w:rFonts w:asciiTheme="majorHAnsi" w:hAnsiTheme="majorHAnsi" w:cstheme="majorHAnsi"/>
          <w:b/>
          <w:sz w:val="26"/>
          <w:szCs w:val="26"/>
        </w:rPr>
      </w:pPr>
    </w:p>
    <w:p w:rsidR="007E696F" w:rsidRPr="004238BE" w:rsidRDefault="007E696F" w:rsidP="007E696F">
      <w:pPr>
        <w:spacing w:before="120"/>
        <w:jc w:val="both"/>
        <w:rPr>
          <w:rFonts w:asciiTheme="majorHAnsi" w:hAnsiTheme="majorHAnsi" w:cstheme="majorHAnsi"/>
          <w:b/>
          <w:i/>
          <w:sz w:val="26"/>
          <w:szCs w:val="26"/>
        </w:rPr>
      </w:pPr>
      <w:r w:rsidRPr="004238BE">
        <w:rPr>
          <w:rFonts w:asciiTheme="majorHAnsi" w:hAnsiTheme="majorHAnsi" w:cstheme="majorHAnsi"/>
          <w:b/>
          <w:sz w:val="26"/>
          <w:szCs w:val="26"/>
          <w:lang w:val="en-US"/>
        </w:rPr>
        <w:t xml:space="preserve">V. </w:t>
      </w:r>
      <w:r w:rsidRPr="004238BE">
        <w:rPr>
          <w:rFonts w:asciiTheme="majorHAnsi" w:hAnsiTheme="majorHAnsi" w:cstheme="majorHAnsi"/>
          <w:b/>
          <w:sz w:val="26"/>
          <w:szCs w:val="26"/>
        </w:rPr>
        <w:t>Danh sách về người có liên quan của công ty niêm yết theo quy định tại khoản 34 Điều 6 Luật Chứng k</w:t>
      </w:r>
      <w:r w:rsidRPr="004238BE">
        <w:rPr>
          <w:rFonts w:asciiTheme="majorHAnsi" w:hAnsiTheme="majorHAnsi" w:cstheme="majorHAnsi"/>
          <w:b/>
          <w:sz w:val="26"/>
          <w:szCs w:val="26"/>
          <w:highlight w:val="white"/>
        </w:rPr>
        <w:t>hoán</w:t>
      </w:r>
      <w:r w:rsidRPr="004238BE">
        <w:rPr>
          <w:rFonts w:asciiTheme="majorHAnsi" w:hAnsiTheme="majorHAnsi" w:cstheme="majorHAnsi"/>
          <w:b/>
          <w:sz w:val="26"/>
          <w:szCs w:val="26"/>
        </w:rPr>
        <w:t xml:space="preserve"> và giao dịch của người có liên quan của công ty với chính Công ty </w:t>
      </w:r>
    </w:p>
    <w:p w:rsidR="007E696F" w:rsidRPr="00D86D67" w:rsidRDefault="007E696F" w:rsidP="004238BE">
      <w:pPr>
        <w:spacing w:before="120"/>
        <w:ind w:firstLine="720"/>
        <w:rPr>
          <w:rFonts w:asciiTheme="majorHAnsi" w:hAnsiTheme="majorHAnsi" w:cstheme="majorHAnsi"/>
          <w:sz w:val="26"/>
          <w:szCs w:val="26"/>
        </w:rPr>
      </w:pPr>
      <w:r w:rsidRPr="00D86D67">
        <w:rPr>
          <w:rFonts w:asciiTheme="majorHAnsi" w:hAnsiTheme="majorHAnsi" w:cstheme="majorHAnsi"/>
          <w:sz w:val="26"/>
          <w:szCs w:val="26"/>
        </w:rPr>
        <w:t xml:space="preserve">1. </w:t>
      </w:r>
      <w:r w:rsidRPr="004238BE">
        <w:rPr>
          <w:rFonts w:asciiTheme="majorHAnsi" w:hAnsiTheme="majorHAnsi" w:cstheme="majorHAnsi"/>
          <w:sz w:val="26"/>
          <w:szCs w:val="26"/>
        </w:rPr>
        <w:t>Danh sách về người có liên quan của công ty</w:t>
      </w:r>
      <w:r w:rsidR="003D68FE" w:rsidRPr="00D86D67">
        <w:rPr>
          <w:rFonts w:asciiTheme="majorHAnsi" w:hAnsiTheme="majorHAnsi" w:cstheme="majorHAnsi"/>
          <w:sz w:val="26"/>
          <w:szCs w:val="26"/>
        </w:rPr>
        <w:t>:</w:t>
      </w:r>
      <w:r w:rsidR="00EC6DFC" w:rsidRPr="00D86D67">
        <w:rPr>
          <w:rFonts w:asciiTheme="majorHAnsi" w:hAnsiTheme="majorHAnsi" w:cstheme="majorHAnsi"/>
          <w:sz w:val="26"/>
          <w:szCs w:val="26"/>
        </w:rPr>
        <w:t xml:space="preserve"> (Phụ lục 1 –</w:t>
      </w:r>
      <w:r w:rsidR="00C85F82" w:rsidRPr="00D86D67">
        <w:rPr>
          <w:rFonts w:asciiTheme="majorHAnsi" w:hAnsiTheme="majorHAnsi" w:cstheme="majorHAnsi"/>
          <w:sz w:val="26"/>
          <w:szCs w:val="26"/>
        </w:rPr>
        <w:t xml:space="preserve"> Kèm theo báo cáo này)</w:t>
      </w:r>
    </w:p>
    <w:p w:rsidR="007E696F" w:rsidRPr="00D86D67" w:rsidRDefault="007E696F" w:rsidP="004238BE">
      <w:pPr>
        <w:spacing w:before="120"/>
        <w:ind w:firstLine="720"/>
        <w:jc w:val="both"/>
        <w:rPr>
          <w:rFonts w:asciiTheme="majorHAnsi" w:hAnsiTheme="majorHAnsi" w:cstheme="majorHAnsi"/>
          <w:i/>
          <w:sz w:val="26"/>
          <w:szCs w:val="26"/>
        </w:rPr>
      </w:pPr>
      <w:r w:rsidRPr="00D86D67">
        <w:rPr>
          <w:rFonts w:asciiTheme="majorHAnsi" w:hAnsiTheme="majorHAnsi" w:cstheme="majorHAnsi"/>
          <w:sz w:val="26"/>
          <w:szCs w:val="26"/>
        </w:rPr>
        <w:t xml:space="preserve">2. </w:t>
      </w:r>
      <w:r w:rsidRPr="004238BE">
        <w:rPr>
          <w:rFonts w:asciiTheme="majorHAnsi" w:hAnsiTheme="majorHAnsi" w:cstheme="majorHAnsi"/>
          <w:sz w:val="26"/>
          <w:szCs w:val="26"/>
        </w:rPr>
        <w:t>Giao dịch giữa công ty với người có liên quan của công ty; hoặc giữa công ty với cổ đông lớn, người nội bộ, người có liên quan của người nội bộ</w:t>
      </w:r>
      <w:r w:rsidR="000D7CE0" w:rsidRPr="00D86D67">
        <w:rPr>
          <w:rFonts w:asciiTheme="majorHAnsi" w:hAnsiTheme="majorHAnsi" w:cstheme="majorHAnsi"/>
          <w:sz w:val="26"/>
          <w:szCs w:val="26"/>
        </w:rPr>
        <w:t xml:space="preserve">: </w:t>
      </w:r>
      <w:r w:rsidR="000D7CE0" w:rsidRPr="00D86D67">
        <w:rPr>
          <w:rFonts w:asciiTheme="majorHAnsi" w:hAnsiTheme="majorHAnsi" w:cstheme="majorHAnsi"/>
          <w:b/>
          <w:sz w:val="26"/>
          <w:szCs w:val="26"/>
        </w:rPr>
        <w:t>Không có</w:t>
      </w:r>
    </w:p>
    <w:p w:rsidR="007E696F" w:rsidRPr="004238BE" w:rsidRDefault="007E696F" w:rsidP="004238BE">
      <w:pPr>
        <w:spacing w:before="120"/>
        <w:ind w:firstLine="720"/>
        <w:jc w:val="both"/>
        <w:rPr>
          <w:rFonts w:asciiTheme="majorHAnsi" w:hAnsiTheme="majorHAnsi" w:cstheme="majorHAnsi"/>
          <w:sz w:val="26"/>
          <w:szCs w:val="26"/>
        </w:rPr>
      </w:pPr>
      <w:r w:rsidRPr="00D86D67">
        <w:rPr>
          <w:rFonts w:asciiTheme="majorHAnsi" w:hAnsiTheme="majorHAnsi" w:cstheme="majorHAnsi"/>
          <w:sz w:val="26"/>
          <w:szCs w:val="26"/>
        </w:rPr>
        <w:t xml:space="preserve">3. </w:t>
      </w:r>
      <w:r w:rsidRPr="004238BE">
        <w:rPr>
          <w:rFonts w:asciiTheme="majorHAnsi" w:hAnsiTheme="majorHAnsi" w:cstheme="majorHAnsi"/>
          <w:sz w:val="26"/>
          <w:szCs w:val="26"/>
        </w:rPr>
        <w:t>Giao dịch giữa người nội bộ công ty niêm y</w:t>
      </w:r>
      <w:r w:rsidRPr="00D86D67">
        <w:rPr>
          <w:rFonts w:asciiTheme="majorHAnsi" w:hAnsiTheme="majorHAnsi" w:cstheme="majorHAnsi"/>
          <w:sz w:val="26"/>
          <w:szCs w:val="26"/>
        </w:rPr>
        <w:t>ế</w:t>
      </w:r>
      <w:r w:rsidRPr="004238BE">
        <w:rPr>
          <w:rFonts w:asciiTheme="majorHAnsi" w:hAnsiTheme="majorHAnsi" w:cstheme="majorHAnsi"/>
          <w:sz w:val="26"/>
          <w:szCs w:val="26"/>
        </w:rPr>
        <w:t>t, người có liên quan của người nội bộ với công ty con, công ty do công ty niêm y</w:t>
      </w:r>
      <w:r w:rsidRPr="00D86D67">
        <w:rPr>
          <w:rFonts w:asciiTheme="majorHAnsi" w:hAnsiTheme="majorHAnsi" w:cstheme="majorHAnsi"/>
          <w:sz w:val="26"/>
          <w:szCs w:val="26"/>
        </w:rPr>
        <w:t>ế</w:t>
      </w:r>
      <w:r w:rsidRPr="004238BE">
        <w:rPr>
          <w:rFonts w:asciiTheme="majorHAnsi" w:hAnsiTheme="majorHAnsi" w:cstheme="majorHAnsi"/>
          <w:sz w:val="26"/>
          <w:szCs w:val="26"/>
        </w:rPr>
        <w:t xml:space="preserve">t nắm quyền </w:t>
      </w:r>
      <w:r w:rsidRPr="004238BE">
        <w:rPr>
          <w:rFonts w:asciiTheme="majorHAnsi" w:hAnsiTheme="majorHAnsi" w:cstheme="majorHAnsi"/>
          <w:sz w:val="26"/>
          <w:szCs w:val="26"/>
          <w:highlight w:val="white"/>
        </w:rPr>
        <w:t>kiểm soát</w:t>
      </w:r>
      <w:r w:rsidR="000D38DD" w:rsidRPr="00D86D67">
        <w:rPr>
          <w:rFonts w:asciiTheme="majorHAnsi" w:hAnsiTheme="majorHAnsi" w:cstheme="majorHAnsi"/>
          <w:sz w:val="26"/>
          <w:szCs w:val="26"/>
        </w:rPr>
        <w:t>:</w:t>
      </w:r>
      <w:r w:rsidR="000D7CE0" w:rsidRPr="00D86D67">
        <w:rPr>
          <w:rFonts w:asciiTheme="majorHAnsi" w:hAnsiTheme="majorHAnsi" w:cstheme="majorHAnsi"/>
          <w:b/>
          <w:sz w:val="26"/>
          <w:szCs w:val="26"/>
        </w:rPr>
        <w:t>Không có</w:t>
      </w:r>
    </w:p>
    <w:p w:rsidR="007E696F" w:rsidRPr="00D86D67" w:rsidRDefault="007E696F" w:rsidP="004238BE">
      <w:pPr>
        <w:spacing w:before="120"/>
        <w:ind w:firstLine="720"/>
        <w:jc w:val="both"/>
        <w:rPr>
          <w:rFonts w:asciiTheme="majorHAnsi" w:hAnsiTheme="majorHAnsi" w:cstheme="majorHAnsi"/>
          <w:sz w:val="26"/>
          <w:szCs w:val="26"/>
        </w:rPr>
      </w:pPr>
      <w:r w:rsidRPr="00D86D67">
        <w:rPr>
          <w:rFonts w:asciiTheme="majorHAnsi" w:hAnsiTheme="majorHAnsi" w:cstheme="majorHAnsi"/>
          <w:sz w:val="26"/>
          <w:szCs w:val="26"/>
        </w:rPr>
        <w:t xml:space="preserve">4. </w:t>
      </w:r>
      <w:r w:rsidRPr="004238BE">
        <w:rPr>
          <w:rFonts w:asciiTheme="majorHAnsi" w:hAnsiTheme="majorHAnsi" w:cstheme="majorHAnsi"/>
          <w:sz w:val="26"/>
          <w:szCs w:val="26"/>
        </w:rPr>
        <w:t>Giao dịch giữa công ty với các đối tượng khác</w:t>
      </w:r>
    </w:p>
    <w:p w:rsidR="007E696F" w:rsidRPr="00D86D67" w:rsidRDefault="007E696F" w:rsidP="004238BE">
      <w:pPr>
        <w:spacing w:before="120"/>
        <w:ind w:firstLine="720"/>
        <w:jc w:val="both"/>
        <w:rPr>
          <w:rFonts w:asciiTheme="majorHAnsi" w:hAnsiTheme="majorHAnsi" w:cstheme="majorHAnsi"/>
          <w:i/>
          <w:sz w:val="26"/>
          <w:szCs w:val="26"/>
        </w:rPr>
      </w:pPr>
      <w:r w:rsidRPr="00D86D67">
        <w:rPr>
          <w:rFonts w:asciiTheme="majorHAnsi" w:hAnsiTheme="majorHAnsi" w:cstheme="majorHAnsi"/>
          <w:sz w:val="26"/>
          <w:szCs w:val="26"/>
        </w:rPr>
        <w:t xml:space="preserve">4.1. </w:t>
      </w:r>
      <w:r w:rsidRPr="004238BE">
        <w:rPr>
          <w:rFonts w:asciiTheme="majorHAnsi" w:hAnsiTheme="majorHAnsi" w:cstheme="majorHAnsi"/>
          <w:sz w:val="26"/>
          <w:szCs w:val="26"/>
        </w:rPr>
        <w:t xml:space="preserve">Giao dịch giữa công ty với công ty mà thành viên HĐQT, thành viên Ban </w:t>
      </w:r>
      <w:r w:rsidRPr="004238BE">
        <w:rPr>
          <w:rFonts w:asciiTheme="majorHAnsi" w:hAnsiTheme="majorHAnsi" w:cstheme="majorHAnsi"/>
          <w:sz w:val="26"/>
          <w:szCs w:val="26"/>
          <w:highlight w:val="white"/>
        </w:rPr>
        <w:t>Kiểm soát</w:t>
      </w:r>
      <w:r w:rsidRPr="004238BE">
        <w:rPr>
          <w:rFonts w:asciiTheme="majorHAnsi" w:hAnsiTheme="majorHAnsi" w:cstheme="majorHAnsi"/>
          <w:sz w:val="26"/>
          <w:szCs w:val="26"/>
        </w:rPr>
        <w:t xml:space="preserve">, Giám đốc (Tổng Giám đốc) điều hành đã và đang là thành viên sáng lập hoặc thành viên HĐQT, Giám đốc (Tổng Giám đốc) điều hành trong thời gian ba (03) năm trở lại đây (tính tại thời </w:t>
      </w:r>
      <w:r w:rsidRPr="004238BE">
        <w:rPr>
          <w:rFonts w:asciiTheme="majorHAnsi" w:hAnsiTheme="majorHAnsi" w:cstheme="majorHAnsi"/>
          <w:sz w:val="26"/>
          <w:szCs w:val="26"/>
          <w:highlight w:val="white"/>
        </w:rPr>
        <w:t>điểm</w:t>
      </w:r>
      <w:r w:rsidRPr="004238BE">
        <w:rPr>
          <w:rFonts w:asciiTheme="majorHAnsi" w:hAnsiTheme="majorHAnsi" w:cstheme="majorHAnsi"/>
          <w:sz w:val="26"/>
          <w:szCs w:val="26"/>
        </w:rPr>
        <w:t xml:space="preserve"> lập báo cáo)</w:t>
      </w:r>
      <w:r w:rsidR="000D7CE0" w:rsidRPr="00D86D67">
        <w:rPr>
          <w:rFonts w:asciiTheme="majorHAnsi" w:hAnsiTheme="majorHAnsi" w:cstheme="majorHAnsi"/>
          <w:sz w:val="26"/>
          <w:szCs w:val="26"/>
        </w:rPr>
        <w:t xml:space="preserve">: </w:t>
      </w:r>
      <w:r w:rsidR="000D7CE0" w:rsidRPr="00D86D67">
        <w:rPr>
          <w:rFonts w:asciiTheme="majorHAnsi" w:hAnsiTheme="majorHAnsi" w:cstheme="majorHAnsi"/>
          <w:b/>
          <w:color w:val="FF0000"/>
          <w:sz w:val="26"/>
          <w:szCs w:val="26"/>
        </w:rPr>
        <w:t>Không có</w:t>
      </w:r>
    </w:p>
    <w:p w:rsidR="007E696F" w:rsidRPr="00D86D67" w:rsidRDefault="007E696F" w:rsidP="004238BE">
      <w:pPr>
        <w:spacing w:before="120"/>
        <w:ind w:firstLine="720"/>
        <w:jc w:val="both"/>
        <w:rPr>
          <w:rFonts w:asciiTheme="majorHAnsi" w:hAnsiTheme="majorHAnsi" w:cstheme="majorHAnsi"/>
          <w:sz w:val="26"/>
          <w:szCs w:val="26"/>
        </w:rPr>
      </w:pPr>
      <w:r w:rsidRPr="00D86D67">
        <w:rPr>
          <w:rFonts w:asciiTheme="majorHAnsi" w:hAnsiTheme="majorHAnsi" w:cstheme="majorHAnsi"/>
          <w:sz w:val="26"/>
          <w:szCs w:val="26"/>
        </w:rPr>
        <w:t xml:space="preserve">4.2. </w:t>
      </w:r>
      <w:r w:rsidRPr="004238BE">
        <w:rPr>
          <w:rFonts w:asciiTheme="majorHAnsi" w:hAnsiTheme="majorHAnsi" w:cstheme="majorHAnsi"/>
          <w:sz w:val="26"/>
          <w:szCs w:val="26"/>
        </w:rPr>
        <w:t xml:space="preserve">Giao dịch giữa công ty với công ty mà người có liên quan của thành viên HĐQT, thành viên Ban </w:t>
      </w:r>
      <w:r w:rsidRPr="004238BE">
        <w:rPr>
          <w:rFonts w:asciiTheme="majorHAnsi" w:hAnsiTheme="majorHAnsi" w:cstheme="majorHAnsi"/>
          <w:sz w:val="26"/>
          <w:szCs w:val="26"/>
          <w:highlight w:val="white"/>
        </w:rPr>
        <w:t>Kiểm soát</w:t>
      </w:r>
      <w:r w:rsidRPr="004238BE">
        <w:rPr>
          <w:rFonts w:asciiTheme="majorHAnsi" w:hAnsiTheme="majorHAnsi" w:cstheme="majorHAnsi"/>
          <w:sz w:val="26"/>
          <w:szCs w:val="26"/>
        </w:rPr>
        <w:t>, Giám đốc (Tổng Giám đốc) điều hành là thành viên HĐQT, Giám đốc (Tổng Giám đốc) điều hành</w:t>
      </w:r>
      <w:r w:rsidR="000D7CE0" w:rsidRPr="00D86D67">
        <w:rPr>
          <w:rFonts w:asciiTheme="majorHAnsi" w:hAnsiTheme="majorHAnsi" w:cstheme="majorHAnsi"/>
          <w:sz w:val="26"/>
          <w:szCs w:val="26"/>
        </w:rPr>
        <w:t>:</w:t>
      </w:r>
      <w:r w:rsidR="000D7CE0" w:rsidRPr="00D86D67">
        <w:rPr>
          <w:rFonts w:asciiTheme="majorHAnsi" w:hAnsiTheme="majorHAnsi" w:cstheme="majorHAnsi"/>
          <w:b/>
          <w:color w:val="FF0000"/>
          <w:sz w:val="26"/>
          <w:szCs w:val="26"/>
        </w:rPr>
        <w:t>Không có</w:t>
      </w:r>
    </w:p>
    <w:p w:rsidR="007E696F" w:rsidRPr="00D86D67" w:rsidRDefault="007E696F" w:rsidP="004238BE">
      <w:pPr>
        <w:spacing w:before="120"/>
        <w:ind w:firstLine="720"/>
        <w:jc w:val="both"/>
        <w:rPr>
          <w:rFonts w:asciiTheme="majorHAnsi" w:hAnsiTheme="majorHAnsi" w:cstheme="majorHAnsi"/>
          <w:b/>
          <w:sz w:val="26"/>
          <w:szCs w:val="26"/>
        </w:rPr>
      </w:pPr>
      <w:r w:rsidRPr="00D86D67">
        <w:rPr>
          <w:rFonts w:asciiTheme="majorHAnsi" w:hAnsiTheme="majorHAnsi" w:cstheme="majorHAnsi"/>
          <w:sz w:val="26"/>
          <w:szCs w:val="26"/>
        </w:rPr>
        <w:t xml:space="preserve">4.3. </w:t>
      </w:r>
      <w:r w:rsidRPr="004238BE">
        <w:rPr>
          <w:rFonts w:asciiTheme="majorHAnsi" w:hAnsiTheme="majorHAnsi" w:cstheme="majorHAnsi"/>
          <w:sz w:val="26"/>
          <w:szCs w:val="26"/>
        </w:rPr>
        <w:t>Các giao dịch khác của công ty (nếu có) có thể mang lại lợi ích vật chất hoặc phi vật chất đối với thành viên HĐQT, thành viên Ban Kiểm soát, Giám đốc (Tổng Giám đốc) điều hành</w:t>
      </w:r>
      <w:r w:rsidR="003D638D" w:rsidRPr="00D86D67">
        <w:rPr>
          <w:rFonts w:asciiTheme="majorHAnsi" w:hAnsiTheme="majorHAnsi" w:cstheme="majorHAnsi"/>
          <w:sz w:val="26"/>
          <w:szCs w:val="26"/>
        </w:rPr>
        <w:t>:</w:t>
      </w:r>
      <w:r w:rsidR="000D7CE0" w:rsidRPr="00D86D67">
        <w:rPr>
          <w:rFonts w:asciiTheme="majorHAnsi" w:hAnsiTheme="majorHAnsi" w:cstheme="majorHAnsi"/>
          <w:b/>
          <w:sz w:val="26"/>
          <w:szCs w:val="26"/>
        </w:rPr>
        <w:t>Không có.</w:t>
      </w:r>
    </w:p>
    <w:p w:rsidR="007E696F" w:rsidRPr="00D86D67" w:rsidRDefault="007E696F" w:rsidP="007E696F">
      <w:pPr>
        <w:spacing w:before="120"/>
        <w:jc w:val="both"/>
        <w:rPr>
          <w:rFonts w:asciiTheme="majorHAnsi" w:hAnsiTheme="majorHAnsi" w:cstheme="majorHAnsi"/>
          <w:b/>
          <w:sz w:val="26"/>
          <w:szCs w:val="26"/>
        </w:rPr>
      </w:pPr>
      <w:r w:rsidRPr="00D86D67">
        <w:rPr>
          <w:rFonts w:asciiTheme="majorHAnsi" w:hAnsiTheme="majorHAnsi" w:cstheme="majorHAnsi"/>
          <w:b/>
          <w:sz w:val="26"/>
          <w:szCs w:val="26"/>
        </w:rPr>
        <w:t xml:space="preserve">VI. </w:t>
      </w:r>
      <w:r w:rsidRPr="004238BE">
        <w:rPr>
          <w:rFonts w:asciiTheme="majorHAnsi" w:hAnsiTheme="majorHAnsi" w:cstheme="majorHAnsi"/>
          <w:b/>
          <w:sz w:val="26"/>
          <w:szCs w:val="26"/>
        </w:rPr>
        <w:t>Giao dịch cổ phiếu của người nội bộ và người liên quan của người nội bộ (Báo cáo năm)</w:t>
      </w:r>
      <w:r w:rsidR="003D638D" w:rsidRPr="00D86D67">
        <w:rPr>
          <w:rFonts w:asciiTheme="majorHAnsi" w:hAnsiTheme="majorHAnsi" w:cstheme="majorHAnsi"/>
          <w:b/>
          <w:sz w:val="26"/>
          <w:szCs w:val="26"/>
        </w:rPr>
        <w:t>:</w:t>
      </w:r>
    </w:p>
    <w:p w:rsidR="007E696F" w:rsidRPr="004238BE" w:rsidRDefault="007E696F" w:rsidP="00D938ED">
      <w:pPr>
        <w:spacing w:before="120"/>
        <w:ind w:firstLine="720"/>
        <w:jc w:val="both"/>
        <w:rPr>
          <w:rFonts w:asciiTheme="majorHAnsi" w:hAnsiTheme="majorHAnsi" w:cstheme="majorHAnsi"/>
          <w:sz w:val="26"/>
          <w:szCs w:val="26"/>
          <w:lang w:val="en-US"/>
        </w:rPr>
      </w:pPr>
      <w:r w:rsidRPr="004238BE">
        <w:rPr>
          <w:rFonts w:asciiTheme="majorHAnsi" w:hAnsiTheme="majorHAnsi" w:cstheme="majorHAnsi"/>
          <w:sz w:val="26"/>
          <w:szCs w:val="26"/>
          <w:lang w:val="en-US"/>
        </w:rPr>
        <w:t xml:space="preserve">1. </w:t>
      </w:r>
      <w:r w:rsidRPr="004238BE">
        <w:rPr>
          <w:rFonts w:asciiTheme="majorHAnsi" w:hAnsiTheme="majorHAnsi" w:cstheme="majorHAnsi"/>
          <w:sz w:val="26"/>
          <w:szCs w:val="26"/>
        </w:rPr>
        <w:t>Danh sách người nội bộ và người có liên quan của người nội bộ</w:t>
      </w:r>
      <w:r w:rsidR="003D638D" w:rsidRPr="004238BE">
        <w:rPr>
          <w:rFonts w:asciiTheme="majorHAnsi" w:hAnsiTheme="majorHAnsi" w:cstheme="majorHAnsi"/>
          <w:sz w:val="26"/>
          <w:szCs w:val="26"/>
          <w:lang w:val="en-US"/>
        </w:rPr>
        <w:t>:</w:t>
      </w:r>
      <w:r w:rsidR="000D7CE0" w:rsidRPr="004238BE">
        <w:rPr>
          <w:rFonts w:asciiTheme="majorHAnsi" w:hAnsiTheme="majorHAnsi" w:cstheme="majorHAnsi"/>
          <w:sz w:val="26"/>
          <w:szCs w:val="26"/>
          <w:lang w:val="en-US"/>
        </w:rPr>
        <w:t xml:space="preserve"> (Phụ lục 2 – kèm theo báo cáo này)</w:t>
      </w:r>
    </w:p>
    <w:p w:rsidR="007E696F" w:rsidRPr="004238BE" w:rsidRDefault="007E696F" w:rsidP="00D938ED">
      <w:pPr>
        <w:spacing w:before="120"/>
        <w:ind w:firstLine="720"/>
        <w:jc w:val="both"/>
        <w:rPr>
          <w:rFonts w:asciiTheme="majorHAnsi" w:hAnsiTheme="majorHAnsi" w:cstheme="majorHAnsi"/>
          <w:sz w:val="26"/>
          <w:szCs w:val="26"/>
          <w:lang w:val="en-US"/>
        </w:rPr>
      </w:pPr>
      <w:r w:rsidRPr="004238BE">
        <w:rPr>
          <w:rFonts w:asciiTheme="majorHAnsi" w:hAnsiTheme="majorHAnsi" w:cstheme="majorHAnsi"/>
          <w:sz w:val="26"/>
          <w:szCs w:val="26"/>
        </w:rPr>
        <w:t>2. Giao dịch của người nội bộ và người có liên quan đối với cổ phiếu của công ty niêm yết</w:t>
      </w:r>
      <w:r w:rsidR="00E21CA1" w:rsidRPr="004238BE">
        <w:rPr>
          <w:rFonts w:asciiTheme="majorHAnsi" w:hAnsiTheme="majorHAnsi" w:cstheme="majorHAnsi"/>
          <w:sz w:val="26"/>
          <w:szCs w:val="26"/>
          <w:lang w:val="en-US"/>
        </w:rPr>
        <w:t>:</w:t>
      </w:r>
      <w:r w:rsidR="000D7CE0" w:rsidRPr="004238BE">
        <w:rPr>
          <w:rFonts w:asciiTheme="majorHAnsi" w:hAnsiTheme="majorHAnsi" w:cstheme="majorHAnsi"/>
          <w:sz w:val="26"/>
          <w:szCs w:val="26"/>
          <w:lang w:val="en-US"/>
        </w:rPr>
        <w:t xml:space="preserve"> (Phụ lục 3 – kèm theo báo cáo này)</w:t>
      </w:r>
    </w:p>
    <w:p w:rsidR="007E696F" w:rsidRPr="004238BE" w:rsidRDefault="007E696F" w:rsidP="007E696F">
      <w:pPr>
        <w:spacing w:before="120"/>
        <w:rPr>
          <w:rFonts w:asciiTheme="majorHAnsi" w:hAnsiTheme="majorHAnsi" w:cstheme="majorHAnsi"/>
          <w:b/>
          <w:sz w:val="26"/>
          <w:szCs w:val="26"/>
          <w:lang w:val="en-US"/>
        </w:rPr>
      </w:pPr>
      <w:r w:rsidRPr="004238BE">
        <w:rPr>
          <w:rFonts w:asciiTheme="majorHAnsi" w:hAnsiTheme="majorHAnsi" w:cstheme="majorHAnsi"/>
          <w:b/>
          <w:sz w:val="26"/>
          <w:szCs w:val="26"/>
        </w:rPr>
        <w:t>VII. Các vấn đề cần lưu ý khác</w:t>
      </w:r>
      <w:r w:rsidR="000D7CE0" w:rsidRPr="004238BE">
        <w:rPr>
          <w:rFonts w:asciiTheme="majorHAnsi" w:hAnsiTheme="majorHAnsi" w:cstheme="majorHAnsi"/>
          <w:b/>
          <w:sz w:val="26"/>
          <w:szCs w:val="26"/>
          <w:lang w:val="en-US"/>
        </w:rPr>
        <w:t>: Không có</w:t>
      </w:r>
    </w:p>
    <w:p w:rsidR="007E696F" w:rsidRDefault="007E696F" w:rsidP="007E696F">
      <w:pPr>
        <w:spacing w:before="120"/>
        <w:rPr>
          <w:rFonts w:ascii="Times New Roman" w:hAnsi="Times New Roman" w:cs="Times New Roman"/>
          <w:lang w:val="en-US"/>
        </w:rPr>
      </w:pPr>
    </w:p>
    <w:tbl>
      <w:tblPr>
        <w:tblW w:w="0" w:type="auto"/>
        <w:tblLayout w:type="fixed"/>
        <w:tblLook w:val="0000"/>
      </w:tblPr>
      <w:tblGrid>
        <w:gridCol w:w="4428"/>
        <w:gridCol w:w="4428"/>
      </w:tblGrid>
      <w:tr w:rsidR="007E696F" w:rsidTr="009E5D38">
        <w:tc>
          <w:tcPr>
            <w:tcW w:w="4428" w:type="dxa"/>
          </w:tcPr>
          <w:p w:rsidR="007E696F" w:rsidRDefault="007E696F" w:rsidP="009E5D38">
            <w:pPr>
              <w:spacing w:before="120"/>
              <w:rPr>
                <w:rFonts w:ascii="Times New Roman" w:hAnsi="Times New Roman" w:cs="Times New Roman"/>
              </w:rPr>
            </w:pPr>
          </w:p>
        </w:tc>
        <w:tc>
          <w:tcPr>
            <w:tcW w:w="4428" w:type="dxa"/>
          </w:tcPr>
          <w:p w:rsidR="00D86D67" w:rsidRDefault="007E696F" w:rsidP="00E21CA1">
            <w:pPr>
              <w:spacing w:before="120"/>
              <w:jc w:val="center"/>
              <w:rPr>
                <w:rFonts w:ascii="Times New Roman" w:hAnsi="Times New Roman" w:cs="Times New Roman"/>
                <w:i/>
                <w:lang w:val="en-US"/>
              </w:rPr>
            </w:pPr>
            <w:r>
              <w:rPr>
                <w:rFonts w:ascii="Times New Roman" w:hAnsi="Times New Roman" w:cs="Times New Roman"/>
                <w:b/>
              </w:rPr>
              <w:t>CHỦ TỊCH HĐQT</w:t>
            </w:r>
            <w:r w:rsidRPr="00D86D67">
              <w:rPr>
                <w:rFonts w:ascii="Times New Roman" w:hAnsi="Times New Roman" w:cs="Times New Roman"/>
                <w:b/>
              </w:rPr>
              <w:br/>
            </w:r>
          </w:p>
          <w:p w:rsidR="00374919" w:rsidRPr="00D86D67" w:rsidRDefault="00D86D67" w:rsidP="00E21CA1">
            <w:pPr>
              <w:spacing w:before="120"/>
              <w:jc w:val="center"/>
              <w:rPr>
                <w:rFonts w:ascii="Times New Roman" w:hAnsi="Times New Roman" w:cs="Times New Roman"/>
                <w:b/>
                <w:i/>
                <w:lang w:val="en-US"/>
              </w:rPr>
            </w:pPr>
            <w:r w:rsidRPr="00D86D67">
              <w:rPr>
                <w:rFonts w:ascii="Times New Roman" w:hAnsi="Times New Roman" w:cs="Times New Roman"/>
                <w:b/>
                <w:i/>
              </w:rPr>
              <w:t>Đã ký</w:t>
            </w:r>
          </w:p>
          <w:p w:rsidR="00374919" w:rsidRPr="00D86D67" w:rsidRDefault="00374919" w:rsidP="00E21CA1">
            <w:pPr>
              <w:spacing w:before="120"/>
              <w:jc w:val="center"/>
              <w:rPr>
                <w:rFonts w:ascii="Times New Roman" w:hAnsi="Times New Roman" w:cs="Times New Roman"/>
                <w:b/>
              </w:rPr>
            </w:pPr>
          </w:p>
          <w:p w:rsidR="00374919" w:rsidRPr="00D86D67" w:rsidRDefault="00374919" w:rsidP="00E21CA1">
            <w:pPr>
              <w:spacing w:before="120"/>
              <w:jc w:val="center"/>
              <w:rPr>
                <w:rFonts w:ascii="Times New Roman" w:hAnsi="Times New Roman" w:cs="Times New Roman"/>
                <w:b/>
              </w:rPr>
            </w:pPr>
            <w:r w:rsidRPr="00D86D67">
              <w:rPr>
                <w:rFonts w:ascii="Times New Roman" w:hAnsi="Times New Roman" w:cs="Times New Roman"/>
                <w:b/>
              </w:rPr>
              <w:t>BÙI ĐÌNH SƠN</w:t>
            </w:r>
          </w:p>
          <w:p w:rsidR="007E696F" w:rsidRDefault="007E696F" w:rsidP="00D86D67">
            <w:pPr>
              <w:spacing w:before="120"/>
              <w:rPr>
                <w:rFonts w:ascii="Times New Roman" w:hAnsi="Times New Roman" w:cs="Times New Roman"/>
                <w:b/>
              </w:rPr>
            </w:pPr>
            <w:r w:rsidRPr="00D86D67">
              <w:rPr>
                <w:rFonts w:ascii="Times New Roman" w:hAnsi="Times New Roman" w:cs="Times New Roman"/>
                <w:i/>
              </w:rPr>
              <w:br/>
            </w:r>
          </w:p>
        </w:tc>
      </w:tr>
    </w:tbl>
    <w:p w:rsidR="007136C8" w:rsidRPr="00D86D67" w:rsidRDefault="007136C8">
      <w:pPr>
        <w:rPr>
          <w:lang w:val="en-US"/>
        </w:rPr>
      </w:pPr>
    </w:p>
    <w:sectPr w:rsidR="007136C8" w:rsidRPr="00D86D67" w:rsidSect="007E696F">
      <w:footerReference w:type="default" r:id="rId9"/>
      <w:pgSz w:w="11906" w:h="16838"/>
      <w:pgMar w:top="1134" w:right="96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CD2" w:rsidRDefault="005F7CD2" w:rsidP="00C65AC2">
      <w:r>
        <w:separator/>
      </w:r>
    </w:p>
  </w:endnote>
  <w:endnote w:type="continuationSeparator" w:id="1">
    <w:p w:rsidR="005F7CD2" w:rsidRDefault="005F7CD2" w:rsidP="00C65A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27813"/>
      <w:docPartObj>
        <w:docPartGallery w:val="Page Numbers (Bottom of Page)"/>
        <w:docPartUnique/>
      </w:docPartObj>
    </w:sdtPr>
    <w:sdtContent>
      <w:p w:rsidR="00C65AC2" w:rsidRDefault="00DC7490">
        <w:pPr>
          <w:pStyle w:val="Footer"/>
        </w:pPr>
        <w:r>
          <w:rPr>
            <w:noProof/>
          </w:rPr>
          <w:pict>
            <v:rect id="Rectangle 11" o:spid="_x0000_s2049" style="position:absolute;margin-left:0;margin-top:0;width:71.25pt;height:70.5pt;z-index:251659264;visibility:visible;mso-position-horizontal:center;mso-position-horizontal-relative:right-margin-area;mso-position-vertical:top;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" stroked="f">
              <v:textbox>
                <w:txbxContent>
                  <w:p w:rsidR="00C65AC2" w:rsidRPr="00C65AC2" w:rsidRDefault="00DC7490" w:rsidP="00C65AC2">
                    <w:pPr>
                      <w:rPr>
                        <w:rFonts w:asciiTheme="majorHAnsi" w:eastAsiaTheme="majorEastAsia" w:hAnsiTheme="majorHAnsi" w:cstheme="majorHAnsi"/>
                        <w:sz w:val="20"/>
                        <w:szCs w:val="20"/>
                        <w:lang w:val="en-US"/>
                      </w:rPr>
                    </w:pPr>
                    <w:sdt>
                      <w:sdtPr>
                        <w:rPr>
                          <w:rFonts w:asciiTheme="majorHAnsi" w:eastAsiaTheme="majorEastAsia" w:hAnsiTheme="majorHAnsi" w:cstheme="majorBidi"/>
                          <w:sz w:val="48"/>
                          <w:szCs w:val="44"/>
                        </w:rPr>
                        <w:id w:val="392084774"/>
                        <w:docPartObj>
                          <w:docPartGallery w:val="Page Numbers (Margins)"/>
                          <w:docPartUnique/>
                        </w:docPartObj>
                      </w:sdtPr>
                      <w:sdtEndPr>
                        <w:rPr>
                          <w:rFonts w:cstheme="majorHAnsi"/>
                          <w:sz w:val="20"/>
                          <w:szCs w:val="20"/>
                        </w:rPr>
                      </w:sdtEndPr>
                      <w:sdtContent>
                        <w:sdt>
                          <w:sdtPr>
                            <w:rPr>
                              <w:rFonts w:asciiTheme="majorHAnsi" w:eastAsiaTheme="majorEastAsia" w:hAnsiTheme="majorHAnsi" w:cstheme="majorHAnsi"/>
                              <w:sz w:val="20"/>
                              <w:szCs w:val="20"/>
                            </w:rPr>
                            <w:id w:val="-1102874984"/>
                            <w:docPartObj>
                              <w:docPartGallery w:val="Page Numbers (Margins)"/>
                              <w:docPartUnique/>
                            </w:docPartObj>
                          </w:sdtPr>
                          <w:sdtContent>
                            <w:r w:rsidRPr="00DC7490">
                              <w:rPr>
                                <w:rFonts w:asciiTheme="majorHAnsi" w:eastAsiaTheme="minorEastAsia" w:hAnsiTheme="majorHAnsi" w:cstheme="majorHAnsi"/>
                                <w:sz w:val="20"/>
                                <w:szCs w:val="20"/>
                              </w:rPr>
                              <w:fldChar w:fldCharType="begin"/>
                            </w:r>
                            <w:r w:rsidR="00C65AC2" w:rsidRPr="00C65AC2">
                              <w:rPr>
                                <w:rFonts w:asciiTheme="majorHAnsi" w:hAnsiTheme="majorHAnsi" w:cstheme="majorHAnsi"/>
                                <w:sz w:val="20"/>
                                <w:szCs w:val="20"/>
                              </w:rPr>
                              <w:instrText xml:space="preserve"> PAGE   \* MERGEFORMAT </w:instrText>
                            </w:r>
                            <w:r w:rsidRPr="00DC7490">
                              <w:rPr>
                                <w:rFonts w:asciiTheme="majorHAnsi" w:eastAsiaTheme="minorEastAsia" w:hAnsiTheme="majorHAnsi" w:cstheme="majorHAnsi"/>
                                <w:sz w:val="20"/>
                                <w:szCs w:val="20"/>
                              </w:rPr>
                              <w:fldChar w:fldCharType="separate"/>
                            </w:r>
                            <w:r w:rsidR="00D86D67" w:rsidRPr="00D86D67">
                              <w:rPr>
                                <w:rFonts w:asciiTheme="majorHAnsi" w:eastAsiaTheme="majorEastAsia" w:hAnsiTheme="majorHAnsi" w:cstheme="majorHAnsi"/>
                                <w:noProof/>
                                <w:sz w:val="20"/>
                                <w:szCs w:val="20"/>
                              </w:rPr>
                              <w:t>7</w:t>
                            </w:r>
                            <w:r w:rsidRPr="00C65AC2">
                              <w:rPr>
                                <w:rFonts w:asciiTheme="majorHAnsi" w:eastAsiaTheme="majorEastAsia" w:hAnsiTheme="majorHAnsi" w:cstheme="majorHAnsi"/>
                                <w:noProof/>
                                <w:sz w:val="20"/>
                                <w:szCs w:val="20"/>
                              </w:rPr>
                              <w:fldChar w:fldCharType="end"/>
                            </w:r>
                          </w:sdtContent>
                        </w:sdt>
                      </w:sdtContent>
                    </w:sdt>
                    <w:r w:rsidR="00C65AC2">
                      <w:rPr>
                        <w:rFonts w:asciiTheme="majorHAnsi" w:eastAsiaTheme="majorEastAsia" w:hAnsiTheme="majorHAnsi" w:cstheme="majorHAnsi"/>
                        <w:sz w:val="20"/>
                        <w:szCs w:val="20"/>
                        <w:lang w:val="en-US"/>
                      </w:rPr>
                      <w:t>/</w:t>
                    </w:r>
                    <w:r w:rsidR="002E72D9">
                      <w:rPr>
                        <w:rFonts w:asciiTheme="majorHAnsi" w:eastAsiaTheme="majorEastAsia" w:hAnsiTheme="majorHAnsi" w:cstheme="majorHAnsi"/>
                        <w:sz w:val="20"/>
                        <w:szCs w:val="20"/>
                        <w:lang w:val="en-US"/>
                      </w:rPr>
                      <w:t>7</w:t>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CD2" w:rsidRDefault="005F7CD2" w:rsidP="00C65AC2">
      <w:r>
        <w:separator/>
      </w:r>
    </w:p>
  </w:footnote>
  <w:footnote w:type="continuationSeparator" w:id="1">
    <w:p w:rsidR="005F7CD2" w:rsidRDefault="005F7CD2" w:rsidP="00C65A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C79A8"/>
    <w:multiLevelType w:val="hybridMultilevel"/>
    <w:tmpl w:val="CC5EEE74"/>
    <w:lvl w:ilvl="0" w:tplc="511C290A">
      <w:numFmt w:val="bullet"/>
      <w:lvlText w:val="-"/>
      <w:lvlJc w:val="left"/>
      <w:pPr>
        <w:ind w:left="720" w:hanging="360"/>
      </w:pPr>
      <w:rPr>
        <w:rFonts w:ascii="Times New Roman" w:eastAsia="Courier New"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5A6E7B71"/>
    <w:multiLevelType w:val="hybridMultilevel"/>
    <w:tmpl w:val="D3C8455E"/>
    <w:lvl w:ilvl="0" w:tplc="98269918">
      <w:start w:val="6"/>
      <w:numFmt w:val="bullet"/>
      <w:lvlText w:val="-"/>
      <w:lvlJc w:val="left"/>
      <w:pPr>
        <w:ind w:left="720" w:hanging="360"/>
      </w:pPr>
      <w:rPr>
        <w:rFonts w:ascii="Times New Roman" w:eastAsia="Courier New"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7E696F"/>
    <w:rsid w:val="0001320B"/>
    <w:rsid w:val="000224A1"/>
    <w:rsid w:val="00025187"/>
    <w:rsid w:val="00034EDA"/>
    <w:rsid w:val="0004124C"/>
    <w:rsid w:val="000756F0"/>
    <w:rsid w:val="00094EDA"/>
    <w:rsid w:val="000C6903"/>
    <w:rsid w:val="000D38DD"/>
    <w:rsid w:val="000D7CE0"/>
    <w:rsid w:val="00111DCA"/>
    <w:rsid w:val="00127C0C"/>
    <w:rsid w:val="00144171"/>
    <w:rsid w:val="001A1734"/>
    <w:rsid w:val="001A7644"/>
    <w:rsid w:val="001C1EC2"/>
    <w:rsid w:val="001C2B61"/>
    <w:rsid w:val="001F0D6E"/>
    <w:rsid w:val="0026063E"/>
    <w:rsid w:val="002A12ED"/>
    <w:rsid w:val="002E72D9"/>
    <w:rsid w:val="0033450D"/>
    <w:rsid w:val="00345E20"/>
    <w:rsid w:val="00356F8C"/>
    <w:rsid w:val="00372DEC"/>
    <w:rsid w:val="00374919"/>
    <w:rsid w:val="0039414B"/>
    <w:rsid w:val="003A0831"/>
    <w:rsid w:val="003C3DBB"/>
    <w:rsid w:val="003D638D"/>
    <w:rsid w:val="003D68FE"/>
    <w:rsid w:val="003E5AFC"/>
    <w:rsid w:val="003F3067"/>
    <w:rsid w:val="00410ABA"/>
    <w:rsid w:val="0042334E"/>
    <w:rsid w:val="004238BE"/>
    <w:rsid w:val="004679DF"/>
    <w:rsid w:val="0048447B"/>
    <w:rsid w:val="00497D24"/>
    <w:rsid w:val="004A0DB3"/>
    <w:rsid w:val="004B7385"/>
    <w:rsid w:val="004E451B"/>
    <w:rsid w:val="005013D3"/>
    <w:rsid w:val="00513047"/>
    <w:rsid w:val="00523B18"/>
    <w:rsid w:val="00563BDB"/>
    <w:rsid w:val="00597314"/>
    <w:rsid w:val="005F7CD2"/>
    <w:rsid w:val="00601670"/>
    <w:rsid w:val="0060783F"/>
    <w:rsid w:val="00613B22"/>
    <w:rsid w:val="0061452B"/>
    <w:rsid w:val="00623E41"/>
    <w:rsid w:val="00634CC3"/>
    <w:rsid w:val="00683524"/>
    <w:rsid w:val="00687BCB"/>
    <w:rsid w:val="006C6E90"/>
    <w:rsid w:val="00706323"/>
    <w:rsid w:val="007136C8"/>
    <w:rsid w:val="00734607"/>
    <w:rsid w:val="00754D6D"/>
    <w:rsid w:val="00757AAB"/>
    <w:rsid w:val="007A752B"/>
    <w:rsid w:val="007D2898"/>
    <w:rsid w:val="007D5E1F"/>
    <w:rsid w:val="007E2C99"/>
    <w:rsid w:val="007E696F"/>
    <w:rsid w:val="007F06B4"/>
    <w:rsid w:val="0084184E"/>
    <w:rsid w:val="00896F59"/>
    <w:rsid w:val="00940405"/>
    <w:rsid w:val="0099120E"/>
    <w:rsid w:val="00996EA9"/>
    <w:rsid w:val="009B0499"/>
    <w:rsid w:val="009E5D38"/>
    <w:rsid w:val="009F0971"/>
    <w:rsid w:val="009F4C68"/>
    <w:rsid w:val="00A05BC4"/>
    <w:rsid w:val="00A117FD"/>
    <w:rsid w:val="00A20FDA"/>
    <w:rsid w:val="00A25314"/>
    <w:rsid w:val="00A546F9"/>
    <w:rsid w:val="00A80099"/>
    <w:rsid w:val="00AA6986"/>
    <w:rsid w:val="00AB0AC4"/>
    <w:rsid w:val="00AD59F1"/>
    <w:rsid w:val="00AF055F"/>
    <w:rsid w:val="00AF70E0"/>
    <w:rsid w:val="00B00CE7"/>
    <w:rsid w:val="00B76744"/>
    <w:rsid w:val="00B80913"/>
    <w:rsid w:val="00BB6141"/>
    <w:rsid w:val="00BC07EF"/>
    <w:rsid w:val="00BC3994"/>
    <w:rsid w:val="00C20C20"/>
    <w:rsid w:val="00C359F5"/>
    <w:rsid w:val="00C65AC2"/>
    <w:rsid w:val="00C841F3"/>
    <w:rsid w:val="00C85F82"/>
    <w:rsid w:val="00CD588B"/>
    <w:rsid w:val="00CF480D"/>
    <w:rsid w:val="00D52BFF"/>
    <w:rsid w:val="00D64629"/>
    <w:rsid w:val="00D86D67"/>
    <w:rsid w:val="00D938ED"/>
    <w:rsid w:val="00DB62EC"/>
    <w:rsid w:val="00DC7490"/>
    <w:rsid w:val="00DD4173"/>
    <w:rsid w:val="00DD7683"/>
    <w:rsid w:val="00E12BAA"/>
    <w:rsid w:val="00E21637"/>
    <w:rsid w:val="00E21CA1"/>
    <w:rsid w:val="00E22ED6"/>
    <w:rsid w:val="00E52CE2"/>
    <w:rsid w:val="00E55834"/>
    <w:rsid w:val="00E67720"/>
    <w:rsid w:val="00EC6DFC"/>
    <w:rsid w:val="00EE68B2"/>
    <w:rsid w:val="00EF6DB0"/>
    <w:rsid w:val="00F60C40"/>
    <w:rsid w:val="00F8503F"/>
    <w:rsid w:val="00F92505"/>
    <w:rsid w:val="00FA545D"/>
    <w:rsid w:val="00FB46D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96F"/>
    <w:pPr>
      <w:widowControl w:val="0"/>
      <w:spacing w:after="0" w:line="240" w:lineRule="auto"/>
    </w:pPr>
    <w:rPr>
      <w:rFonts w:ascii="Courier New" w:eastAsia="Courier New" w:hAnsi="Courier New" w:cs="Courier New"/>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rsid w:val="007E696F"/>
    <w:pPr>
      <w:tabs>
        <w:tab w:val="left" w:pos="1152"/>
      </w:tabs>
      <w:spacing w:before="120" w:after="120" w:line="312" w:lineRule="auto"/>
    </w:pPr>
    <w:rPr>
      <w:rFonts w:ascii="Arial" w:eastAsia="Times New Roman" w:hAnsi="Arial" w:cs="Arial"/>
      <w:sz w:val="26"/>
      <w:szCs w:val="26"/>
      <w:lang w:val="en-US"/>
    </w:rPr>
  </w:style>
  <w:style w:type="paragraph" w:customStyle="1" w:styleId="Char1CharCharChar">
    <w:name w:val="Char1 Char Char Char"/>
    <w:basedOn w:val="Normal"/>
    <w:rsid w:val="00CF480D"/>
    <w:pPr>
      <w:widowControl/>
      <w:spacing w:after="160" w:line="240" w:lineRule="exact"/>
    </w:pPr>
    <w:rPr>
      <w:rFonts w:ascii="Verdana" w:eastAsia="Times New Roman" w:hAnsi="Verdana" w:cs="Times New Roman"/>
      <w:color w:val="auto"/>
      <w:sz w:val="20"/>
      <w:szCs w:val="20"/>
      <w:lang w:val="en-US" w:eastAsia="en-US"/>
    </w:rPr>
  </w:style>
  <w:style w:type="character" w:styleId="Hyperlink">
    <w:name w:val="Hyperlink"/>
    <w:rsid w:val="00034EDA"/>
    <w:rPr>
      <w:color w:val="0000FF"/>
      <w:u w:val="single"/>
    </w:rPr>
  </w:style>
  <w:style w:type="paragraph" w:styleId="ListParagraph">
    <w:name w:val="List Paragraph"/>
    <w:basedOn w:val="Normal"/>
    <w:uiPriority w:val="34"/>
    <w:qFormat/>
    <w:rsid w:val="00034EDA"/>
    <w:pPr>
      <w:ind w:left="720"/>
      <w:contextualSpacing/>
    </w:pPr>
  </w:style>
  <w:style w:type="character" w:customStyle="1" w:styleId="apple-converted-space">
    <w:name w:val="apple-converted-space"/>
    <w:basedOn w:val="DefaultParagraphFont"/>
    <w:rsid w:val="00634CC3"/>
  </w:style>
  <w:style w:type="paragraph" w:styleId="Header">
    <w:name w:val="header"/>
    <w:basedOn w:val="Normal"/>
    <w:link w:val="HeaderChar"/>
    <w:uiPriority w:val="99"/>
    <w:unhideWhenUsed/>
    <w:rsid w:val="00C65AC2"/>
    <w:pPr>
      <w:tabs>
        <w:tab w:val="center" w:pos="4513"/>
        <w:tab w:val="right" w:pos="9026"/>
      </w:tabs>
    </w:pPr>
  </w:style>
  <w:style w:type="character" w:customStyle="1" w:styleId="HeaderChar">
    <w:name w:val="Header Char"/>
    <w:basedOn w:val="DefaultParagraphFont"/>
    <w:link w:val="Header"/>
    <w:uiPriority w:val="99"/>
    <w:rsid w:val="00C65AC2"/>
    <w:rPr>
      <w:rFonts w:ascii="Courier New" w:eastAsia="Courier New" w:hAnsi="Courier New" w:cs="Courier New"/>
      <w:color w:val="000000"/>
      <w:sz w:val="24"/>
      <w:szCs w:val="24"/>
      <w:lang w:eastAsia="vi-VN"/>
    </w:rPr>
  </w:style>
  <w:style w:type="paragraph" w:styleId="Footer">
    <w:name w:val="footer"/>
    <w:basedOn w:val="Normal"/>
    <w:link w:val="FooterChar"/>
    <w:uiPriority w:val="99"/>
    <w:unhideWhenUsed/>
    <w:rsid w:val="00C65AC2"/>
    <w:pPr>
      <w:tabs>
        <w:tab w:val="center" w:pos="4513"/>
        <w:tab w:val="right" w:pos="9026"/>
      </w:tabs>
    </w:pPr>
  </w:style>
  <w:style w:type="character" w:customStyle="1" w:styleId="FooterChar">
    <w:name w:val="Footer Char"/>
    <w:basedOn w:val="DefaultParagraphFont"/>
    <w:link w:val="Footer"/>
    <w:uiPriority w:val="99"/>
    <w:rsid w:val="00C65AC2"/>
    <w:rPr>
      <w:rFonts w:ascii="Courier New" w:eastAsia="Courier New" w:hAnsi="Courier New" w:cs="Courier New"/>
      <w:color w:val="000000"/>
      <w:sz w:val="24"/>
      <w:szCs w:val="24"/>
      <w:lang w:eastAsia="vi-VN"/>
    </w:rPr>
  </w:style>
  <w:style w:type="paragraph" w:styleId="BalloonText">
    <w:name w:val="Balloon Text"/>
    <w:basedOn w:val="Normal"/>
    <w:link w:val="BalloonTextChar"/>
    <w:uiPriority w:val="99"/>
    <w:semiHidden/>
    <w:unhideWhenUsed/>
    <w:rsid w:val="003C3DBB"/>
    <w:rPr>
      <w:rFonts w:ascii="Tahoma" w:hAnsi="Tahoma" w:cs="Tahoma"/>
      <w:sz w:val="16"/>
      <w:szCs w:val="16"/>
    </w:rPr>
  </w:style>
  <w:style w:type="character" w:customStyle="1" w:styleId="BalloonTextChar">
    <w:name w:val="Balloon Text Char"/>
    <w:basedOn w:val="DefaultParagraphFont"/>
    <w:link w:val="BalloonText"/>
    <w:uiPriority w:val="99"/>
    <w:semiHidden/>
    <w:rsid w:val="003C3DBB"/>
    <w:rPr>
      <w:rFonts w:ascii="Tahoma" w:eastAsia="Courier New" w:hAnsi="Tahoma" w:cs="Tahoma"/>
      <w:color w:val="000000"/>
      <w:sz w:val="16"/>
      <w:szCs w:val="16"/>
      <w:lang w:eastAsia="vi-VN"/>
    </w:rPr>
  </w:style>
  <w:style w:type="character" w:styleId="Strong">
    <w:name w:val="Strong"/>
    <w:qFormat/>
    <w:rsid w:val="000C69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96F"/>
    <w:pPr>
      <w:widowControl w:val="0"/>
      <w:spacing w:after="0" w:line="240" w:lineRule="auto"/>
    </w:pPr>
    <w:rPr>
      <w:rFonts w:ascii="Courier New" w:eastAsia="Courier New" w:hAnsi="Courier New" w:cs="Courier New"/>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rsid w:val="007E696F"/>
    <w:pPr>
      <w:tabs>
        <w:tab w:val="left" w:pos="1152"/>
      </w:tabs>
      <w:spacing w:before="120" w:after="120" w:line="312" w:lineRule="auto"/>
    </w:pPr>
    <w:rPr>
      <w:rFonts w:ascii="Arial" w:eastAsia="Times New Roman" w:hAnsi="Arial" w:cs="Arial"/>
      <w:sz w:val="26"/>
      <w:szCs w:val="26"/>
      <w:lang w:val="en-US"/>
    </w:rPr>
  </w:style>
  <w:style w:type="paragraph" w:customStyle="1" w:styleId="Char1CharCharChar">
    <w:name w:val="Char1 Char Char Char"/>
    <w:basedOn w:val="Normal"/>
    <w:rsid w:val="00CF480D"/>
    <w:pPr>
      <w:widowControl/>
      <w:spacing w:after="160" w:line="240" w:lineRule="exact"/>
    </w:pPr>
    <w:rPr>
      <w:rFonts w:ascii="Verdana" w:eastAsia="Times New Roman" w:hAnsi="Verdana" w:cs="Times New Roman"/>
      <w:color w:val="auto"/>
      <w:sz w:val="20"/>
      <w:szCs w:val="20"/>
      <w:lang w:val="en-US" w:eastAsia="en-US"/>
    </w:rPr>
  </w:style>
  <w:style w:type="character" w:styleId="Hyperlink">
    <w:name w:val="Hyperlink"/>
    <w:rsid w:val="00034EDA"/>
    <w:rPr>
      <w:color w:val="0000FF"/>
      <w:u w:val="single"/>
    </w:rPr>
  </w:style>
  <w:style w:type="paragraph" w:styleId="ListParagraph">
    <w:name w:val="List Paragraph"/>
    <w:basedOn w:val="Normal"/>
    <w:uiPriority w:val="34"/>
    <w:qFormat/>
    <w:rsid w:val="00034EDA"/>
    <w:pPr>
      <w:ind w:left="720"/>
      <w:contextualSpacing/>
    </w:pPr>
  </w:style>
  <w:style w:type="character" w:customStyle="1" w:styleId="apple-converted-space">
    <w:name w:val="apple-converted-space"/>
    <w:basedOn w:val="DefaultParagraphFont"/>
    <w:rsid w:val="00634CC3"/>
  </w:style>
  <w:style w:type="paragraph" w:styleId="Header">
    <w:name w:val="header"/>
    <w:basedOn w:val="Normal"/>
    <w:link w:val="HeaderChar"/>
    <w:uiPriority w:val="99"/>
    <w:unhideWhenUsed/>
    <w:rsid w:val="00C65AC2"/>
    <w:pPr>
      <w:tabs>
        <w:tab w:val="center" w:pos="4513"/>
        <w:tab w:val="right" w:pos="9026"/>
      </w:tabs>
    </w:pPr>
  </w:style>
  <w:style w:type="character" w:customStyle="1" w:styleId="HeaderChar">
    <w:name w:val="Header Char"/>
    <w:basedOn w:val="DefaultParagraphFont"/>
    <w:link w:val="Header"/>
    <w:uiPriority w:val="99"/>
    <w:rsid w:val="00C65AC2"/>
    <w:rPr>
      <w:rFonts w:ascii="Courier New" w:eastAsia="Courier New" w:hAnsi="Courier New" w:cs="Courier New"/>
      <w:color w:val="000000"/>
      <w:sz w:val="24"/>
      <w:szCs w:val="24"/>
      <w:lang w:eastAsia="vi-VN"/>
    </w:rPr>
  </w:style>
  <w:style w:type="paragraph" w:styleId="Footer">
    <w:name w:val="footer"/>
    <w:basedOn w:val="Normal"/>
    <w:link w:val="FooterChar"/>
    <w:uiPriority w:val="99"/>
    <w:unhideWhenUsed/>
    <w:rsid w:val="00C65AC2"/>
    <w:pPr>
      <w:tabs>
        <w:tab w:val="center" w:pos="4513"/>
        <w:tab w:val="right" w:pos="9026"/>
      </w:tabs>
    </w:pPr>
  </w:style>
  <w:style w:type="character" w:customStyle="1" w:styleId="FooterChar">
    <w:name w:val="Footer Char"/>
    <w:basedOn w:val="DefaultParagraphFont"/>
    <w:link w:val="Footer"/>
    <w:uiPriority w:val="99"/>
    <w:rsid w:val="00C65AC2"/>
    <w:rPr>
      <w:rFonts w:ascii="Courier New" w:eastAsia="Courier New" w:hAnsi="Courier New" w:cs="Courier New"/>
      <w:color w:val="000000"/>
      <w:sz w:val="24"/>
      <w:szCs w:val="24"/>
      <w:lang w:eastAsia="vi-VN"/>
    </w:rPr>
  </w:style>
  <w:style w:type="paragraph" w:styleId="BalloonText">
    <w:name w:val="Balloon Text"/>
    <w:basedOn w:val="Normal"/>
    <w:link w:val="BalloonTextChar"/>
    <w:uiPriority w:val="99"/>
    <w:semiHidden/>
    <w:unhideWhenUsed/>
    <w:rsid w:val="003C3DBB"/>
    <w:rPr>
      <w:rFonts w:ascii="Tahoma" w:hAnsi="Tahoma" w:cs="Tahoma"/>
      <w:sz w:val="16"/>
      <w:szCs w:val="16"/>
    </w:rPr>
  </w:style>
  <w:style w:type="character" w:customStyle="1" w:styleId="BalloonTextChar">
    <w:name w:val="Balloon Text Char"/>
    <w:basedOn w:val="DefaultParagraphFont"/>
    <w:link w:val="BalloonText"/>
    <w:uiPriority w:val="99"/>
    <w:semiHidden/>
    <w:rsid w:val="003C3DBB"/>
    <w:rPr>
      <w:rFonts w:ascii="Tahoma" w:eastAsia="Courier New" w:hAnsi="Tahoma" w:cs="Tahoma"/>
      <w:color w:val="000000"/>
      <w:sz w:val="16"/>
      <w:szCs w:val="16"/>
      <w:lang w:eastAsia="vi-VN"/>
    </w:rPr>
  </w:style>
  <w:style w:type="character" w:styleId="Strong">
    <w:name w:val="Strong"/>
    <w:qFormat/>
    <w:rsid w:val="000C6903"/>
    <w:rPr>
      <w:b/>
      <w:bCs/>
    </w:rPr>
  </w:style>
</w:styles>
</file>

<file path=word/webSettings.xml><?xml version="1.0" encoding="utf-8"?>
<w:webSettings xmlns:r="http://schemas.openxmlformats.org/officeDocument/2006/relationships" xmlns:w="http://schemas.openxmlformats.org/wordprocessingml/2006/main">
  <w:divs>
    <w:div w:id="1361279776">
      <w:bodyDiv w:val="1"/>
      <w:marLeft w:val="0"/>
      <w:marRight w:val="0"/>
      <w:marTop w:val="0"/>
      <w:marBottom w:val="0"/>
      <w:divBdr>
        <w:top w:val="none" w:sz="0" w:space="0" w:color="auto"/>
        <w:left w:val="none" w:sz="0" w:space="0" w:color="auto"/>
        <w:bottom w:val="none" w:sz="0" w:space="0" w:color="auto"/>
        <w:right w:val="none" w:sz="0" w:space="0" w:color="auto"/>
      </w:divBdr>
      <w:divsChild>
        <w:div w:id="28531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287837">
              <w:marLeft w:val="0"/>
              <w:marRight w:val="0"/>
              <w:marTop w:val="0"/>
              <w:marBottom w:val="0"/>
              <w:divBdr>
                <w:top w:val="none" w:sz="0" w:space="0" w:color="auto"/>
                <w:left w:val="none" w:sz="0" w:space="0" w:color="auto"/>
                <w:bottom w:val="none" w:sz="0" w:space="0" w:color="auto"/>
                <w:right w:val="none" w:sz="0" w:space="0" w:color="auto"/>
              </w:divBdr>
              <w:divsChild>
                <w:div w:id="1420179614">
                  <w:marLeft w:val="0"/>
                  <w:marRight w:val="0"/>
                  <w:marTop w:val="0"/>
                  <w:marBottom w:val="0"/>
                  <w:divBdr>
                    <w:top w:val="none" w:sz="0" w:space="0" w:color="auto"/>
                    <w:left w:val="none" w:sz="0" w:space="0" w:color="auto"/>
                    <w:bottom w:val="none" w:sz="0" w:space="0" w:color="auto"/>
                    <w:right w:val="none" w:sz="0" w:space="0" w:color="auto"/>
                  </w:divBdr>
                  <w:divsChild>
                    <w:div w:id="1252156388">
                      <w:marLeft w:val="0"/>
                      <w:marRight w:val="0"/>
                      <w:marTop w:val="0"/>
                      <w:marBottom w:val="0"/>
                      <w:divBdr>
                        <w:top w:val="none" w:sz="0" w:space="0" w:color="auto"/>
                        <w:left w:val="none" w:sz="0" w:space="0" w:color="auto"/>
                        <w:bottom w:val="none" w:sz="0" w:space="0" w:color="auto"/>
                        <w:right w:val="none" w:sz="0" w:space="0" w:color="auto"/>
                      </w:divBdr>
                      <w:divsChild>
                        <w:div w:id="823159300">
                          <w:marLeft w:val="0"/>
                          <w:marRight w:val="0"/>
                          <w:marTop w:val="0"/>
                          <w:marBottom w:val="0"/>
                          <w:divBdr>
                            <w:top w:val="none" w:sz="0" w:space="0" w:color="auto"/>
                            <w:left w:val="none" w:sz="0" w:space="0" w:color="auto"/>
                            <w:bottom w:val="none" w:sz="0" w:space="0" w:color="auto"/>
                            <w:right w:val="none" w:sz="0" w:space="0" w:color="auto"/>
                          </w:divBdr>
                          <w:divsChild>
                            <w:div w:id="45495761">
                              <w:marLeft w:val="0"/>
                              <w:marRight w:val="0"/>
                              <w:marTop w:val="0"/>
                              <w:marBottom w:val="0"/>
                              <w:divBdr>
                                <w:top w:val="none" w:sz="0" w:space="0" w:color="auto"/>
                                <w:left w:val="none" w:sz="0" w:space="0" w:color="auto"/>
                                <w:bottom w:val="none" w:sz="0" w:space="0" w:color="auto"/>
                                <w:right w:val="none" w:sz="0" w:space="0" w:color="auto"/>
                              </w:divBdr>
                              <w:divsChild>
                                <w:div w:id="898589529">
                                  <w:marLeft w:val="0"/>
                                  <w:marRight w:val="0"/>
                                  <w:marTop w:val="0"/>
                                  <w:marBottom w:val="0"/>
                                  <w:divBdr>
                                    <w:top w:val="none" w:sz="0" w:space="0" w:color="auto"/>
                                    <w:left w:val="none" w:sz="0" w:space="0" w:color="auto"/>
                                    <w:bottom w:val="none" w:sz="0" w:space="0" w:color="auto"/>
                                    <w:right w:val="none" w:sz="0" w:space="0" w:color="auto"/>
                                  </w:divBdr>
                                  <w:divsChild>
                                    <w:div w:id="9818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ghop@licogi13.com.vn"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85FF8-8F5D-4B7C-B527-B416D154A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7</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41</cp:revision>
  <cp:lastPrinted>2017-01-17T01:43:00Z</cp:lastPrinted>
  <dcterms:created xsi:type="dcterms:W3CDTF">2016-07-04T03:18:00Z</dcterms:created>
  <dcterms:modified xsi:type="dcterms:W3CDTF">2017-01-20T03:39:00Z</dcterms:modified>
</cp:coreProperties>
</file>